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29.05.2025.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29.05.2025.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