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Types>
</file>

<file path=_rels/.rels><?xml version="1.0" encoding="UTF-8" standalone="yes"?>
<Relationships xmlns="http://schemas.openxmlformats.org/package/2006/relationships"><Relationship Target="docProps/app.xml" Type="http://schemas.openxmlformats.org/officeDocument/2006/relationships/extended-properties" Id="rId1"/><Relationship Target="docProps/core.xml" Type="http://schemas.openxmlformats.org/package/2006/relationships/metadata/core-properties" Id="rId2"/><Relationship Target="docProps/custom.xml" Type="http://schemas.openxmlformats.org/officeDocument/2006/relationships/custom-properties" Id="rId3"/><Relationship Target="word/document.xml" Type="http://schemas.openxmlformats.org/officeDocument/2006/relationships/officeDocument" Id="rId4"/></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background w:color="FFFFFF"/>
  <w:body>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23-TA-1619: Rīkojuma projekts (Vispārīgais)</w:t>
      </w:r>
    </w:p>
    <w:p w:rsidP="00000000" w:rsidRDefault="00000000" w:rsidR="00000000" w:rsidRPr="00000000" w:rsidDel="00000000">
      <w:pPr>
        <w:pStyle w:val="bold_paragraph"/>
        <w:contextualSpacing w:val="0"/>
        <w:spacing w:lineRule="auto" w:line="240"/>
        <w:pBdr/>
      </w:pPr>
      <w:r w:rsidR="00000000" w:rsidRPr="00000000" w:rsidDel="00000000">
        <w:rPr>
          <w:rStyle w:val="bold_paragraph"/>
          <w:rtl w:val="0"/>
        </w:rPr>
        <w:t xml:space="preserve"/>
      </w:r>
      <w:r w:rsidR="00000000" w:rsidRPr="00000000" w:rsidDel="00000000">
        <w:rPr>
          <w:rtl w:val="0"/>
        </w:rPr>
        <w:t xml:space="preserve">Par apropriācijas pārdali no budžeta resora "74. Gadskārtējā valsts budžeta izpildes procesā pārdalāmais finansējums" programmas 18.00.00 "Finansējums valsts drošības stiprināšanas pasākumiem" uz Finanšu ministrijas budžetu</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TA saskaņojamie dokumenti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Rīkojuma projekts 1.0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Anotācija (ex-ante) 1.0 (IP)</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MK sēdes protokollēmuma projekts 1.0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Papildu dokumenti (“Dalības līgums granta iemaksai” latviski) (IP)</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Papildu dokumenti ("Fonda apraksts" latviski) (IP)</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Papildu dokumenti (“Dalības līgums granta iemaksai” angliski) (IP)</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Papildu dokumenti ("Fonda apraksts" angliski) (IP)</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Papildu dokumenti (Pilnvarojums latviski)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Papildu dokumenti (Pilnvarojums angliski)</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sniedzējs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Tieslietu ministrija</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Atzinums iesniegts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29.06.2023.</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sniegšanas termiņš</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30.06.2023.</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Saskaņošanas rezultāts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Saskaņots ar priekšlikumiem</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Pieejamības statuss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Vispārpieejams</w:t>
      </w:r>
    </w:p>
    <w:p w:rsidP="00000000" w:rsidRDefault="00000000" w:rsidR="00000000" w:rsidRPr="00000000" w:rsidDel="00000000">
      <w:pPr>
        <w:contextualSpacing w:val="0"/>
        <w:spacing w:lineRule="auto" w:line="240"/>
        <w:pBdr/>
      </w:pPr>
      <w:r w:rsidR="00000000" w:rsidRPr="00000000" w:rsidDel="00000000">
        <w:rPr>
          <w:rtl w:val="0"/>
        </w:rPr>
        <w:t xml:space="preserve"/>
      </w:r>
    </w:p>
    <w:tbl>
      <w:tblPr>
        <w:tblStyle w:val="DefaultTable"/>
        <w:bidiVisual w:val="0"/>
        <w:tblW w:w="9642.0" w:type="dxa"/>
        <w:tblInd w:w="0.0" w:type="dxa"/>
        <w:jc w:val="left"/>
        <w:tblBorders>
          <w:top w:color="auto" w:val="single" w:sz="5" w:space="0"/>
          <w:left w:color="auto" w:val="single" w:sz="5" w:space="0"/>
          <w:bottom w:color="auto" w:val="single" w:sz="5" w:space="0"/>
          <w:right w:color="auto" w:val="single" w:sz="5" w:space="0"/>
          <w:insideH w:color="auto" w:val="single" w:sz="5" w:space="0"/>
          <w:insideV w:color="auto" w:val="single" w:sz="5" w:space="0"/>
        </w:tblBorders>
        <w:tblLayout w:type="fixed"/>
        <w:tblLook w:val="0600"/>
      </w:tblPr>
      <w:tblGrid>
        <w:gridCol w:w="675"/>
        <w:gridCol w:w="4050"/>
        <w:gridCol w:w="6375"/>
        <w:gridCol w:w="1800"/>
        <w:tblGridChange w:id="0">
          <w:tblGrid>
            <w:gridCol w:w="675"/>
            <w:gridCol w:w="4050"/>
            <w:gridCol w:w="6375"/>
            <w:gridCol w:w="1800"/>
          </w:tblGrid>
        </w:tblGridChange>
      </w:tblGrid>
      <w:tr>
        <w:tc>
          <w:tcPr>
            <w:shd w:fill="ffffff"/>
            <w:vAlign w:val="center"/>
            <w:noWrap w:val="true"/>
            <w:tcMar>
              <w:top w:w="75.0" w:type="dxa"/>
              <w:left w:w="75.0" w:type="dxa"/>
              <w:bottom w:w="75.0" w:type="dxa"/>
              <w:right w:w="75.0" w:type="dxa"/>
            </w:tcMar>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Nr.p.k.</w:t>
            </w:r>
          </w:p>
        </w:tc>
        <w:tc>
          <w:tcPr>
            <w:shd w:fill="ffffff"/>
            <w:vAlign w:val="center"/>
            <w:noWrap w:val="true"/>
            <w:tcMar>
              <w:top w:w="75.0" w:type="dxa"/>
              <w:left w:w="75.0" w:type="dxa"/>
              <w:bottom w:w="75.0" w:type="dxa"/>
              <w:right w:w="75.0" w:type="dxa"/>
            </w:tcMar>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Projekta redakcija</w:t>
            </w:r>
          </w:p>
        </w:tc>
        <w:tc>
          <w:tcPr>
            <w:shd w:fill="ffffff"/>
            <w:vAlign w:val="center"/>
            <w:noWrap w:val="true"/>
            <w:tcMar>
              <w:top w:w="75.0" w:type="dxa"/>
              <w:left w:w="75.0" w:type="dxa"/>
              <w:bottom w:w="75.0" w:type="dxa"/>
              <w:right w:w="75.0" w:type="dxa"/>
            </w:tcMar>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 Priekšlikums</w:t>
            </w:r>
          </w:p>
        </w:tc>
        <w:tc>
          <w:tcPr>
            <w:shd w:fill="ffffff"/>
            <w:vAlign w:val="center"/>
            <w:noWrap w:val="true"/>
            <w:tcMar>
              <w:top w:w="75.0" w:type="dxa"/>
              <w:left w:w="75.0" w:type="dxa"/>
              <w:bottom w:w="75.0" w:type="dxa"/>
              <w:right w:w="75.0" w:type="dxa"/>
            </w:tcMar>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Autors</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Rīkojuma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Par apropriācijas pārdali no budžeta resora "74. Gadskārtējā valsts budžeta izpildes procesā pārdalāmais finansējums" programmas 18.00.00 "Finansējums valsts drošības stiprināšanas pasākumiem" uz Finanšu ministrijas budžetu</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Tieslietu ministrija vēlas norādīt, ka Ministru kabineta 2021. gada 7. septembra noteikumu Nr.606 “Ministru kabineta kārtības rullis” 52.1.2. apakšpunkts Tieslietu ministrijai paredz izņēmumus veikt izvērtējumu ministriju sagatavotajiem projektiem par finanšu līdzekļu piešķiršanu no valsts budžeta programmas “Līdzekļi neparedzētiem gadījumiem”, par apropriācijas pārdali un par ilgtermiņa saistību sadalījumu pa gadiem vai to precizēšanu. Tāpat arī konkrētais projekts neskar Tieslietu ministrijas kompetences jomas. Ievērojot minēto, Tieslietu ministrija par šāda veida projektiem atzinumus nesniedz.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Renāte Luīze Cietvīra (TM)</w:t>
            </w:r>
          </w:p>
        </w:tc>
      </w:tr>
    </w:tbl>
    <w:sectPr>
      <w:headerReference r:id="rId7" w:type="default"/>
      <w:headerReference r:id="rId8" w:type="first"/>
      <w:footerReference r:id="rId2" w:type="default"/>
      <w:footerReference r:id="rId3" w:type="first"/>
      <w:titlePg w:val="true"/>
      <w:pgSz w:w="11908" w:h="16833" w:orient="portrait"/>
      <w:pgMar w:top="1133" w:bottom="1133" w:left="1133" w:right="1133"/>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font w:name="Arial"/>
  <w:font w:name="Trebuchet MS"/>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contextualSpacing w:val="0"/>
      <w:jc w:val="right"/>
    </w:pPr>
    <w:r w:rsidR="00000000" w:rsidRPr="00000000" w:rsidDel="00000000">
      <w:rPr>
        <w:sz w:val="24"/>
        <w:szCs w:val="24"/>
      </w:rPr>
      <w:fldChar w:fldCharType="begin"/>
      <w:instrText xml:space="preserve">PAGE</w:instrText>
      <w:fldChar w:fldCharType="end"/>
    </w:r>
    <w:r w:rsidR="00000000" w:rsidRPr="00000000" w:rsidDel="00000000">
      <w:rPr>
        <w:rtl w:val="0"/>
      </w:rPr>
    </w:r>
  </w:p>
</w:ftr>
</file>

<file path=word/footer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23-TA-1619</w:t>
    </w:r>
    <w:r>
      <w:br/>
    </w:r>
    <w:r w:rsidR="00000000" w:rsidRPr="00000000" w:rsidDel="00000000">
      <w:rPr>
        <w:rtl w:val="0"/>
      </w:rPr>
      <w:t xml:space="preserve">Izdrukāts 29.06.2023. 19.47</w:t>
    </w:r>
  </w:p>
</w:hdr>
</file>

<file path=word/header2.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23-TA-1619</w:t>
    </w:r>
    <w:r>
      <w:br/>
    </w:r>
    <w:r w:rsidR="00000000" w:rsidRPr="00000000" w:rsidDel="00000000">
      <w:rPr>
        <w:rtl w:val="0"/>
      </w:rPr>
      <w:t xml:space="preserve">Izdrukāts 29.06.2023. 19.47</w:t>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isplayBackgroundShape w:val="1"/>
  <w:defaultTabStop w:val="720"/>
  <w:compat>
    <w:compatSetting w:val="14" w:name="compatibilityMode" w:uri="http://schemas.microsoft.com/office/word"/>
  </w:compa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ocDefaults>
    <w:rPrDefault>
      <w:rPr>
        <w:rFonts w:cs="Times New Roman" w:hAnsi="Times New Roman" w:eastAsia="Times New Roman" w:ascii="Times New Roman"/>
        <w:b w:val="0"/>
        <w:i w:val="0"/>
        <w:caps w:val="0"/>
        <w:smallCaps w:val="0"/>
        <w:strike w:val="0"/>
        <w:color w:val="333333"/>
        <w:sz w:val="24"/>
        <w:u w:val="none"/>
        <w:vertAlign w:val="baseline"/>
        <w:lang w:val="lv-LV"/>
      </w:rPr>
    </w:rPrDefault>
    <w:pPrDefault>
      <w:pPr>
        <w:keepNext w:val="0"/>
        <w:keepLines w:val="0"/>
        <w:widowControl w:val="1"/>
        <w:spacing w:lineRule="auto" w:before="0" w:after="0" w:line="240"/>
        <w:ind w:left="0" w:right="0" w:firstLine="0"/>
        <w:jc w:val="left"/>
      </w:pPr>
    </w:pPrDefault>
  </w:docDefaults>
  <w:style w:styleId="Normal" w:type="paragraph" w:default="1">
    <w:name w:val="normal"/>
  </w:style>
  <w:style w:styleId="TableNormal" w:type="table" w:default="1">
    <w:name w:val="Table Normal"/>
    <w:pPr>
      <w:spacing w:lineRule="auto" w:line="552.0" w:before="0" w:after="0"/>
    </w:pPr>
  </w:style>
  <w:style w:styleId="Heading1" w:type="paragraph">
    <w:name w:val="heading 1"/>
    <w:basedOn w:val="Normal"/>
    <w:next w:val="Normal"/>
    <w:pPr>
      <w:keepNext w:val="0"/>
      <w:keepLines w:val="0"/>
      <w:widowControl w:val="1"/>
      <w:spacing w:lineRule="auto" w:after="120"/>
      <w:contextualSpacing w:val="1"/>
    </w:pPr>
    <w:rPr>
      <w:rFonts w:cs="Palatino" w:hAnsi="Palatino" w:eastAsia="Palatino" w:ascii="Palatino"/>
      <w:sz w:val="36"/>
    </w:rPr>
  </w:style>
  <w:style w:styleId="Heading2" w:type="paragraph">
    <w:name w:val="heading 2"/>
    <w:basedOn w:val="Normal"/>
    <w:next w:val="Normal"/>
    <w:pPr>
      <w:keepNext w:val="0"/>
      <w:keepLines w:val="0"/>
      <w:widowControl w:val="1"/>
      <w:spacing w:lineRule="auto" w:before="120" w:after="160"/>
      <w:contextualSpacing w:val="1"/>
    </w:pPr>
    <w:rPr>
      <w:rFonts w:cs="Arial" w:hAnsi="Arial" w:eastAsia="Arial" w:ascii="Arial"/>
      <w:b w:val="1"/>
      <w:sz w:val="26"/>
    </w:rPr>
  </w:style>
  <w:style w:styleId="Heading3" w:type="paragraph">
    <w:name w:val="heading 3"/>
    <w:basedOn w:val="Normal"/>
    <w:next w:val="Normal"/>
    <w:pPr>
      <w:keepNext w:val="0"/>
      <w:keepLines w:val="0"/>
      <w:widowControl w:val="1"/>
      <w:spacing w:lineRule="auto" w:before="120" w:after="160"/>
      <w:contextualSpacing w:val="1"/>
    </w:pPr>
    <w:rPr>
      <w:rFonts w:cs="Arial" w:hAnsi="Arial" w:eastAsia="Arial" w:ascii="Arial"/>
      <w:b w:val="1"/>
      <w:i w:val="1"/>
      <w:color w:val="666666"/>
      <w:sz w:val="24"/>
    </w:rPr>
  </w:style>
  <w:style w:styleId="Heading4" w:type="paragraph">
    <w:name w:val="heading 4"/>
    <w:basedOn w:val="Normal"/>
    <w:next w:val="Normal"/>
    <w:pPr>
      <w:keepNext w:val="0"/>
      <w:keepLines w:val="0"/>
      <w:widowControl w:val="1"/>
      <w:spacing w:lineRule="auto" w:before="120" w:after="120"/>
      <w:contextualSpacing w:val="1"/>
    </w:pPr>
    <w:rPr>
      <w:rFonts w:cs="Palatino" w:hAnsi="Palatino" w:eastAsia="Palatino" w:ascii="Palatino"/>
      <w:b w:val="1"/>
      <w:sz w:val="24"/>
    </w:rPr>
  </w:style>
  <w:style w:styleId="Heading5" w:type="paragraph">
    <w:name w:val="heading 5"/>
    <w:basedOn w:val="Normal"/>
    <w:next w:val="Normal"/>
    <w:pPr>
      <w:keepNext w:val="0"/>
      <w:keepLines w:val="0"/>
      <w:widowControl w:val="1"/>
      <w:spacing w:lineRule="auto" w:before="120" w:after="120"/>
      <w:contextualSpacing w:val="1"/>
    </w:pPr>
    <w:rPr>
      <w:rFonts w:cs="Arial" w:hAnsi="Arial" w:eastAsia="Arial" w:ascii="Arial"/>
      <w:b w:val="1"/>
      <w:sz w:val="22"/>
    </w:rPr>
  </w:style>
  <w:style w:styleId="Heading6" w:type="paragraph">
    <w:name w:val="heading 6"/>
    <w:basedOn w:val="Normal"/>
    <w:next w:val="Normal"/>
    <w:pPr>
      <w:keepNext w:val="0"/>
      <w:keepLines w:val="0"/>
      <w:widowControl w:val="1"/>
      <w:spacing w:lineRule="auto" w:before="120" w:after="120"/>
      <w:contextualSpacing w:val="1"/>
    </w:pPr>
    <w:rPr>
      <w:rFonts w:cs="Arial" w:hAnsi="Arial" w:eastAsia="Arial" w:ascii="Arial"/>
      <w:i w:val="1"/>
      <w:color w:val="666666"/>
      <w:sz w:val="22"/>
      <w:u w:val="single"/>
    </w:rPr>
  </w:style>
  <w:style w:styleId="Title" w:type="paragraph">
    <w:name w:val="title"/>
    <w:basedOn w:val="Normal"/>
    <w:next w:val="Normal"/>
    <w:pPr>
      <w:keepNext w:val="0"/>
      <w:keepLines w:val="0"/>
      <w:widowControl w:val="1"/>
      <w:contextualSpacing w:val="1"/>
    </w:pPr>
    <w:rPr>
      <w:rFonts w:cs="Palatino" w:hAnsi="Palatino" w:eastAsia="Palatino" w:ascii="Palatino"/>
      <w:sz w:val="60"/>
    </w:rPr>
  </w:style>
  <w:style w:styleId="Subtitle" w:type="paragraph">
    <w:name w:val="subtitle"/>
    <w:basedOn w:val="Normal"/>
    <w:next w:val="Normal"/>
    <w:pPr>
      <w:keepNext w:val="0"/>
      <w:keepLines w:val="0"/>
      <w:widowControl w:val="1"/>
      <w:spacing w:lineRule="auto" w:before="60"/>
      <w:contextualSpacing w:val="1"/>
    </w:pPr>
    <w:rPr>
      <w:rFonts w:cs="Arial" w:hAnsi="Arial" w:eastAsia="Arial" w:ascii="Arial"/>
      <w:sz w:val="28"/>
    </w:rPr>
  </w:style>
  <w:style w:styleId="paragraph" w:type="paragraph">
    <w:name w:val="paragraph"/>
    <w:basedOn w:val="Normal"/>
    <w:next w:val="Normal"/>
    <w:pPr>
      <w:keepNext w:val="0"/>
      <w:keepLines w:val="0"/>
      <w:widowControl w:val="1"/>
      <w:spacing w:lineRule="auto" w:line="240"/>
      <w:contextualSpacing w:val="1"/>
    </w:pPr>
    <w:rPr/>
  </w:style>
  <w:style w:styleId="title_paragraph" w:type="paragraph">
    <w:name w:val="title_paragraph"/>
    <w:basedOn w:val="Normal"/>
    <w:next w:val="Normal"/>
    <w:pPr>
      <w:keepNext w:val="0"/>
      <w:keepLines w:val="0"/>
      <w:widowControl w:val="1"/>
      <w:spacing w:lineRule="auto" w:before="280"/>
      <w:contextualSpacing w:val="1"/>
    </w:pPr>
    <w:rPr>
      <w:b w:val="1"/>
      <w:sz w:val="24"/>
    </w:rPr>
  </w:style>
  <w:style w:styleId="header" w:type="paragraph">
    <w:name w:val="header"/>
    <w:basedOn w:val="Normal"/>
    <w:next w:val="Normal"/>
    <w:pPr>
      <w:keepNext w:val="0"/>
      <w:keepLines w:val="0"/>
      <w:widowControl w:val="1"/>
      <w:spacing w:lineRule="auto" w:after="280" w:line="240"/>
      <w:contextualSpacing w:val="1"/>
      <w:jc w:val="right"/>
    </w:pPr>
    <w:rPr>
      <w:sz w:val="24"/>
    </w:rPr>
  </w:style>
  <w:style w:styleId="bold_paragraph" w:type="paragraph">
    <w:name w:val="bold_paragraph"/>
    <w:basedOn w:val="Normal"/>
    <w:next w:val="Normal"/>
    <w:pPr>
      <w:keepNext w:val="0"/>
      <w:keepLines w:val="0"/>
      <w:widowControl w:val="1"/>
      <w:spacing w:lineRule="auto" w:line="240"/>
      <w:contextualSpacing w:val="1"/>
      <w:jc w:val="left"/>
    </w:pPr>
    <w:rPr>
      <w:rFonts w:cs="Times New Roman" w:hAnsi="Times New Roman" w:eastAsia="Times New Roman" w:ascii="Times New Roman"/>
      <w:b w:val="1"/>
      <w:sz w:val="24"/>
    </w:rPr>
  </w:style>
  <w:style w:styleId="DefaultTable" w:type="table">
    <w:basedOn w:val="TableNormal"/>
    <w:tblPr>
      <w:tblStyleRowBandSize w:val="1"/>
      <w:tblStyleColBandSize w:val="1"/>
    </w:tblPr>
    <w:tblStylePr w:type="band1Horz"/>
    <w:tblStylePr w:type="band1Vert"/>
    <w:tblStylePr w:type="band2Horz"/>
    <w:tblStylePr w:type="band2Vert"/>
    <w:tblStylePr w:type="firstCol"/>
    <w:tblStylePr w:type="firstRow"/>
    <w:tblStylePr w:type="lastCol"/>
    <w:tblStylePr w:type="lastRow"/>
    <w:tblStylePr w:type="neCell"/>
    <w:tblStylePr w:type="nwCell"/>
    <w:tblStylePr w:type="seCell"/>
    <w:tblStylePr w:type="swCell"/>
  </w:style>
</w:styles>
</file>

<file path=word/_rels/document.xml.rels><?xml version="1.0" encoding="UTF-8" standalone="yes"?>
<Relationships xmlns="http://schemas.openxmlformats.org/package/2006/relationships"><Relationship Target="fontTable.xml" Type="http://schemas.openxmlformats.org/officeDocument/2006/relationships/fontTable" Id="rId1"/><Relationship Target="footer1.xml" Type="http://schemas.openxmlformats.org/officeDocument/2006/relationships/footer" Id="rId2"/><Relationship Target="footer2.xml" Type="http://schemas.openxmlformats.org/officeDocument/2006/relationships/footer" Id="rId3"/><Relationship Target="numbering.xml" Type="http://schemas.openxmlformats.org/officeDocument/2006/relationships/numbering" Id="rId4"/><Relationship Target="settings.xml" Type="http://schemas.openxmlformats.org/officeDocument/2006/relationships/settings" Id="rId5"/><Relationship Target="styles.xml" Type="http://schemas.openxmlformats.org/officeDocument/2006/relationships/styles" Id="rId6"/><Relationship Target="header1.xml" Type="http://schemas.openxmlformats.org/officeDocument/2006/relationships/header" Id="rId7"/><Relationship Target="header2.xml" Type="http://schemas.openxmlformats.org/officeDocument/2006/relationships/header" Id="rId8"/></Relationships>

</file>

<file path=docProps/app.xml><?xml version="1.0" encoding="utf-8"?>
<Properties xmlns="http://schemas.openxmlformats.org/officeDocument/2006/extended-properties" xmlns:vt="http://schemas.openxmlformats.org/officeDocument/2006/docPropsVTypes">
  <Application>Caracal</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Atzinumi_23-TA-1619.docx</dc:title>
</cp:coreProperties>
</file>

<file path=docProps/custom.xml><?xml version="1.0" encoding="utf-8"?>
<Properties xmlns="http://schemas.openxmlformats.org/officeDocument/2006/custom-properties" xmlns:vt="http://schemas.openxmlformats.org/officeDocument/2006/docPropsVTypes"/>
</file>