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„Energoefektivitātes veicināšana un siltumnīcefekta gāzu emisiju samazināšana” 2.1.1.5. pasākuma „Klimata neitrāli risinājumi profesionālās izglītības iestāžu un koledžu izglītības programmās, vidē un infrastruktūrā”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pirms projekta iesniegšanas sadarbības iestādē sadarbības līguma projektu saskaņo ar Izglītības un zinātnes ministriju un ne vēlāk kā vienu mēnesi pēc šo noteikumu spēkā stāšanās slēdz rakstveida sadarbības līgumu par projektā sadarbības partnerim plānoto darbību īstenošanu. Sadarbības līgums ir projekta iesnieguma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anotācijā skaidrot noteikumu projekta 15. un 29. punktā paredzētā termiņa atskaites brīža izvēli (proti, sadarbības līgumu slēdz un attiecīgo iepirkumu izsludina ne vēlāk kā vienu mēnesi pēc </w:t>
            </w:r>
            <w:r w:rsidR="00000000" w:rsidRPr="00000000" w:rsidDel="00000000">
              <w:rPr>
                <w:u w:val="single"/>
                <w:rtl w:val="0"/>
              </w:rPr>
              <w:t xml:space="preserve">noteikumu spēkā stāšanās</w:t>
            </w:r>
            <w:r w:rsidR="00000000" w:rsidRPr="00000000" w:rsidDel="00000000">
              <w:rPr>
                <w:rtl w:val="0"/>
              </w:rPr>
              <w:t xml:space="preserve">). Ņemot vērā, ka attiecīgo darbību mērķis ir projekta īstenošana un ka projekta iesniegums var vēl nebūt apstiprināts, aicinām izvērtēt, vai šāda termiņa atskaites punkta izvēlei nav kādi riski (piemēram, projekta iesniegums netiek apstiprināts), un vai nav nepieciešams termiņu noteikt no projekta iesnieguma apstiprināšanas dienas v.tml. Attiecīgi aicinām izvērtēt un sniegt skaidrojumu.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tabulu, ņemot vērā aktuālo noteikumu projekta vienību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19.07.2024.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24-TA-880</w:t>
    </w:r>
    <w:r>
      <w:br/>
    </w:r>
    <w:r w:rsidR="00000000" w:rsidRPr="00000000" w:rsidDel="00000000">
      <w:rPr>
        <w:rtl w:val="0"/>
      </w:rPr>
      <w:t xml:space="preserve">Izdrukāts 19.07.2024.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Atzinumi_24-TA-880.docx</dc:title>
</cp:coreProperties>
</file>

<file path=docProps/custom.xml><?xml version="1.0" encoding="utf-8"?>
<Properties xmlns="http://schemas.openxmlformats.org/officeDocument/2006/custom-properties" xmlns:vt="http://schemas.openxmlformats.org/officeDocument/2006/docPropsVTypes"/>
</file>