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Zemkopības ministrijas Veterinārais un pārtikas departamenta informāciju,  lūdzam izteikt  3.pielikuma 3.tabulā pasākumam “ZM izvērtēt pārtikas aprites procesu saīsināšanas, optimizācijas un automatizācijas iespējas” ailes “Statuss” esošo tekstu  ar šādu (sk.zemāk)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veikta nozares nevalstisko organizāciju aptauja par pārtikas aprites procesu saīsināšanas, optimizācijas un automatizācijas iespējām administratīvā sloga mazināšanai. Aptaujas rezultātā no pārtikas apritē iesaistītajām nevalstiskajām organizācijām netika saņemti priekšlikumi un netika iegūta informācija, kas norādītu uz administratīvā sloga mazināšanas nepieciešamību pārtikas apritē, līdz ar to turpmākās rīcības plāns netika iesniegts. Pasākums ir izpildīts un zaudējis aktualitāti.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Marts Kreitiņš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Zemkopības ministrijas Lauku attīstības atbalsta departamenta sniegto informāciju, lūdzam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pārbaudīt un aktualizēt atsauces ( p</w:t>
            </w:r>
            <w:r w:rsidR="00000000" w:rsidRPr="00000000" w:rsidDel="00000000">
              <w:rPr>
                <w:i w:val="1"/>
                <w:rtl w:val="0"/>
              </w:rPr>
              <w:t xml:space="preserve">iem: 1.lpp  ir norādīts ka Izaugsmes, konkurētspējas un produktivitātes tematiskā komiteja, tika izveidota saskaņā ar 2023. gada 12. jūnija Ministru prezidenta rīkojumu Nr. 2023/1.2.1.-153 “Par Izaugsmes, konkurētspējas un produktivitātes tematisko komiteju”, minētais rīkojums ir zaudējis spēku ar ar Ministru prezidenta 2023.gada 3.novembra  rīkojumu Nr. 2023/1.2.1.-279; 13.lpp "Programma ir apstiprināta 2022.gada 14.jūlijā un..."  papildināt ar norādi uz konkrētajiem </w:t>
            </w:r>
            <w:r w:rsidR="00000000" w:rsidRPr="00000000" w:rsidDel="00000000">
              <w:rPr>
                <w:rtl w:val="0"/>
              </w:rPr>
              <w:t xml:space="preserve">MK </w:t>
            </w:r>
            <w:r w:rsidR="00000000" w:rsidRPr="00000000" w:rsidDel="00000000">
              <w:rPr>
                <w:i w:val="1"/>
                <w:rtl w:val="0"/>
              </w:rPr>
              <w:t xml:space="preserve">noteikumiem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-konsekventi lietot saīsinājumus, tostarp pareizi norādot institūciju un fondu nosaukumus (</w:t>
            </w:r>
            <w:r w:rsidR="00000000" w:rsidRPr="00000000" w:rsidDel="00000000">
              <w:rPr>
                <w:i w:val="1"/>
                <w:rtl w:val="0"/>
              </w:rPr>
              <w:t xml:space="preserve">1.lpp ANM atšifrējums to lietojot tekstā pirmoreizi; 3.lpp ; 5.lpp IKPTK jau skaidrots iepriekš; 5.lpp MVU atšifrēt; 5.lpp - pareizi būtu akciju sabiedrība "Attīstības finanšu institūcija Altum"; 11.lpp IZM skaidrots jau iepriekšs;  15.lpp NIP būtu atškifrējams jau 8.lpp,kurminēts pirmo reizi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14.lpp ar skaidrojumiem 3.4.2. sadaļu “Būtiskākie īstenotie pasākumi” ar informāciju par Latvijas Darba devēju konfederācijas un Labklajības ministrijas priekšlikumu būtību Darba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14.lpp  3.4.2. sadaļā minēto   "izslēgt normu no Darba likuma"  un 3.5. sadaļu “Turpmākās rīcības” priekšlikumu “LM vadībā turpināt darbu pie Imigrācijas likuma 9. panta septītās daļas 2. punkta, 15.</w:t>
            </w:r>
            <w:r w:rsidR="00000000" w:rsidRPr="00000000" w:rsidDel="00000000">
              <w:rPr>
                <w:vertAlign w:val="superscript"/>
                <w:rtl w:val="0"/>
              </w:rPr>
              <w:t xml:space="preserve">1 </w:t>
            </w:r>
            <w:r w:rsidR="00000000" w:rsidRPr="00000000" w:rsidDel="00000000">
              <w:rPr>
                <w:rtl w:val="0"/>
              </w:rPr>
              <w:t xml:space="preserve"> panta pirmā daļas 9. punkta un 22.</w:t>
            </w:r>
            <w:r w:rsidR="00000000" w:rsidRPr="00000000" w:rsidDel="00000000">
              <w:rPr>
                <w:vertAlign w:val="superscript"/>
                <w:rtl w:val="0"/>
              </w:rPr>
              <w:t xml:space="preserve">1</w:t>
            </w:r>
            <w:r w:rsidR="00000000" w:rsidRPr="00000000" w:rsidDel="00000000">
              <w:rPr>
                <w:rtl w:val="0"/>
              </w:rPr>
              <w:t xml:space="preserve"> panta trīspadsmitās daļas 1. punkta grozījumiem un MK noteikumu Nr.55 “Par ārzemnieku nodarbināšanu” 3. punkta un 3.</w:t>
            </w:r>
            <w:r w:rsidR="00000000" w:rsidRPr="00000000" w:rsidDel="00000000">
              <w:rPr>
                <w:vertAlign w:val="superscript"/>
                <w:rtl w:val="0"/>
              </w:rPr>
              <w:t xml:space="preserve">2</w:t>
            </w:r>
            <w:r w:rsidR="00000000" w:rsidRPr="00000000" w:rsidDel="00000000">
              <w:rPr>
                <w:rtl w:val="0"/>
              </w:rPr>
              <w:t xml:space="preserve"> punkta.”, ar informāciju vai skaidrojumu par priekšlikuma būtību un ietekmi uz nodarbinātības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-paskaidrot 5.lpp  , kas ir "savi investīcijas projekti"; vēršam uzmanību,ka MK noteikumi Nr. 503 neatruna Investīciju fonda izveidi, bet nosaka atbalsta piešķiršanas nosacījumus aizdevumu un kapitāla atlaides (kas tiek piešķirta kā aizdevuma pamatsummas pilnīga vai daļēja dzēšana) veidā (turpmāk – aizdevumu programma), kārtību, kādā īsteno šajos noteikumos ietverto aizdevumu programmu, tostarp veic investīciju projektu atlasi, aizdevumu programmas īstenošanai pieejamo finansējumu, atbalstāmo darbību un izmaksu attiecināmības nosacījumus, atbalsta uzskaiti, neatbalstāmās nozares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-pārbaudīt 5.lpp uzrādīto "vismaz 50.EUR (euro) ", vai nav tehniska kļūda un cipars ir būtiski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-pārformulēt 5.lpp  teikuma pašreizējo redakciju "Attiecīgi Ekonomikas ministrija šobrīd veic nepeiciešamos grōzijumus finansū instrumentos." Norādot, ka EM - vai nu veic grozījumus atbalsta programmās, vai attiecīgājos MK noteikumos, kas nosaka finanšu instrumentu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un paskaidrot 6.lpp </w:t>
            </w:r>
            <w:r w:rsidR="00000000" w:rsidRPr="00000000" w:rsidDel="00000000">
              <w:rPr>
                <w:rtl w:val="0"/>
              </w:rPr>
              <w:t xml:space="preserve">Zaļā koridora darbības principus un normatīvo bāzi, kā arī  par "pētniecībā atbilstoši stratēģijā noteiktajam" - norādīt par kādu stratēģiju šajā gadījumā iet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1.lpp "1,6 miljr"ar  "d"    un  13.lpp "23.tūkst." ar atbilstošā rādītāja vienību.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Marts Kreitiņš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23.11.2023.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23.11.2023.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