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Types>
</file>

<file path=_rels/.rels><?xml version="1.0" encoding="UTF-8" standalone="yes"?>
<Relationships xmlns="http://schemas.openxmlformats.org/package/2006/relationships"><Relationship Target="docProps/app.xml" Type="http://schemas.openxmlformats.org/officeDocument/2006/relationships/extended-properties" Id="rId1"/><Relationship Target="docProps/core.xml" Type="http://schemas.openxmlformats.org/package/2006/relationships/metadata/core-properties" Id="rId2"/><Relationship Target="docProps/custom.xml" Type="http://schemas.openxmlformats.org/officeDocument/2006/relationships/custom-properties" Id="rId3"/><Relationship Target="word/document.xml" Type="http://schemas.openxmlformats.org/officeDocument/2006/relationships/officeDocument" Id="rId4"/></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background w:color="FFFFFF"/>
  <w:body>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25-TA-2658: Noteikumu projekts (Grozījumi)</w:t>
      </w:r>
    </w:p>
    <w:p w:rsidP="00000000" w:rsidRDefault="00000000" w:rsidR="00000000" w:rsidRPr="00000000" w:rsidDel="00000000">
      <w:pPr>
        <w:pStyle w:val="bold_paragraph"/>
        <w:contextualSpacing w:val="0"/>
        <w:spacing w:lineRule="auto" w:line="240"/>
        <w:pBdr/>
      </w:pPr>
      <w:r w:rsidR="00000000" w:rsidRPr="00000000" w:rsidDel="00000000">
        <w:rPr>
          <w:rStyle w:val="bold_paragraph"/>
          <w:rtl w:val="0"/>
        </w:rPr>
        <w:t xml:space="preserve"/>
      </w:r>
      <w:r w:rsidR="00000000" w:rsidRPr="00000000" w:rsidDel="00000000">
        <w:rPr>
          <w:rtl w:val="0"/>
        </w:rPr>
        <w:t xml:space="preserve">Grozījumi Ministru kabineta 2023. gada 4. aprīļa noteikumos Nr. 166 "Valsts atbalsta piešķiršanas kārtība vaislas lauksaimniecības dzīvnieku ierakstīšanai ciltsgrāmatā un ciltsreģistrā un vietējo apdraudēto šķirņu saglabāšanai"</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TA saskaņojamie dokumenti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Noteikumu (grozījumu) projekts 3.0</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Anotācija (ex-ante) 3.0</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MK sēdes protokollēmuma projekts 2.0</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Noteikumu konsolidētā versija 4.0</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Atzinuma sniedzējs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Tieslietu ministrija</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Atzinums iesniegts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04.02.2026.</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Atzinuma sniegšanas termiņš</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05.02.2026.</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Saskaņošanas rezultāts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Saskaņots ar priekšlikumiem</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Pieejamības statuss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Vispārpieejams</w:t>
      </w:r>
    </w:p>
    <w:p w:rsidP="00000000" w:rsidRDefault="00000000" w:rsidR="00000000" w:rsidRPr="00000000" w:rsidDel="00000000">
      <w:pPr>
        <w:contextualSpacing w:val="0"/>
        <w:spacing w:lineRule="auto" w:line="240"/>
        <w:pBdr/>
      </w:pPr>
      <w:r w:rsidR="00000000" w:rsidRPr="00000000" w:rsidDel="00000000">
        <w:rPr>
          <w:rtl w:val="0"/>
        </w:rPr>
        <w:t xml:space="preserve"/>
      </w:r>
    </w:p>
    <w:tbl>
      <w:tblPr>
        <w:tblStyle w:val="DefaultTable"/>
        <w:bidiVisual w:val="0"/>
        <w:tblW w:w="9642.0" w:type="dxa"/>
        <w:tblInd w:w="0.0" w:type="dxa"/>
        <w:jc w:val="left"/>
        <w:tblBorders>
          <w:top w:color="auto" w:val="single" w:sz="5" w:space="0"/>
          <w:left w:color="auto" w:val="single" w:sz="5" w:space="0"/>
          <w:bottom w:color="auto" w:val="single" w:sz="5" w:space="0"/>
          <w:right w:color="auto" w:val="single" w:sz="5" w:space="0"/>
          <w:insideH w:color="auto" w:val="single" w:sz="5" w:space="0"/>
          <w:insideV w:color="auto" w:val="single" w:sz="5" w:space="0"/>
        </w:tblBorders>
        <w:tblLayout w:type="fixed"/>
        <w:tblLook w:val="0600"/>
      </w:tblPr>
      <w:tblGrid>
        <w:gridCol w:w="675"/>
        <w:gridCol w:w="4050"/>
        <w:gridCol w:w="6375"/>
        <w:gridCol w:w="1800"/>
        <w:tblGridChange w:id="0">
          <w:tblGrid>
            <w:gridCol w:w="675"/>
            <w:gridCol w:w="4050"/>
            <w:gridCol w:w="6375"/>
            <w:gridCol w:w="1800"/>
          </w:tblGrid>
        </w:tblGridChange>
      </w:tblGrid>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Nr.p.k.</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Projekta redakcija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 Priekšlikums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Autors</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Anotācija (ex-ante)</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1.3. Pašreizējā situācija, problēmas un risinājumi</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Vēršam uzmanību, ka Tieslietu ministrijas priekšlikuma mērķis nebija projekta vienības svītrošana, tikai skaidrojumu nodrošināšana tiesību normu adresātiem plānoto izmaiņu pilnīgas izpratnes nodrošināšanai.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Tieslietu ministrija atbalsta Finanšu ministrijas viedokli par vispārināšanu un nepieciešamību risināt jautājumu zemākā pārvaldības līmenī, piemēram, ar vispārīgo administratīvo aktu (Administratīvā procesa likuma 1.panta trešā daļa), ko paziņo to publicējot oficiālajā izdevumā "Latvijas Vēstnesis".</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Agita Strode (TM)</w:t>
            </w:r>
          </w:p>
        </w:tc>
      </w:tr>
    </w:tbl>
    <w:sectPr>
      <w:headerReference r:id="rId7" w:type="default"/>
      <w:headerReference r:id="rId8" w:type="first"/>
      <w:footerReference r:id="rId2" w:type="default"/>
      <w:footerReference r:id="rId3" w:type="first"/>
      <w:titlePg w:val="true"/>
      <w:pgSz w:w="11908" w:h="16833" w:orient="portrait"/>
      <w:pgMar w:top="1133" w:bottom="1133" w:left="1133" w:right="1133"/>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font w:name="Arial"/>
  <w:font w:name="Trebuchet MS"/>
</w:fonts>
</file>

<file path=word/footer1.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contextualSpacing w:val="0"/>
      <w:jc w:val="right"/>
    </w:pPr>
    <w:r w:rsidR="00000000" w:rsidRPr="00000000" w:rsidDel="00000000">
      <w:rPr>
        <w:sz w:val="24"/>
        <w:szCs w:val="24"/>
      </w:rPr>
      <w:fldChar w:fldCharType="begin"/>
      <w:instrText xml:space="preserve">PAGE</w:instrText>
      <w:fldChar w:fldCharType="end"/>
    </w:r>
    <w:r w:rsidR="00000000" w:rsidRPr="00000000" w:rsidDel="00000000">
      <w:rPr>
        <w:rtl w:val="0"/>
      </w:rPr>
    </w:r>
  </w:p>
</w:ftr>
</file>

<file path=word/footer2.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header1.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Atzinumi 25-TA-2658</w:t>
    </w:r>
    <w:r>
      <w:br/>
    </w:r>
    <w:r w:rsidR="00000000" w:rsidRPr="00000000" w:rsidDel="00000000">
      <w:rPr>
        <w:rtl w:val="0"/>
      </w:rPr>
      <w:t xml:space="preserve">Izdrukāts 04.02.2026. 20.37</w:t>
    </w:r>
  </w:p>
</w:hdr>
</file>

<file path=word/header2.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Atzinumi 25-TA-2658</w:t>
    </w:r>
    <w:r>
      <w:br/>
    </w:r>
    <w:r w:rsidR="00000000" w:rsidRPr="00000000" w:rsidDel="00000000">
      <w:rPr>
        <w:rtl w:val="0"/>
      </w:rPr>
      <w:t xml:space="preserve">Izdrukāts 04.02.2026. 20.37</w:t>
    </w:r>
  </w:p>
</w:hdr>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isplayBackgroundShape w:val="1"/>
  <w:defaultTabStop w:val="720"/>
  <w:compat>
    <w:compatSetting w:val="14" w:name="compatibilityMode" w:uri="http://schemas.microsoft.com/office/word"/>
  </w:compa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ocDefaults>
    <w:rPrDefault>
      <w:rPr>
        <w:rFonts w:cs="Times New Roman" w:hAnsi="Times New Roman" w:eastAsia="Times New Roman" w:ascii="Times New Roman"/>
        <w:b w:val="0"/>
        <w:i w:val="0"/>
        <w:caps w:val="0"/>
        <w:smallCaps w:val="0"/>
        <w:strike w:val="0"/>
        <w:color w:val="333333"/>
        <w:sz w:val="24"/>
        <w:u w:val="none"/>
        <w:vertAlign w:val="baseline"/>
        <w:lang w:val="lv-LV"/>
      </w:rPr>
    </w:rPrDefault>
    <w:pPrDefault>
      <w:pPr>
        <w:keepNext w:val="0"/>
        <w:keepLines w:val="0"/>
        <w:widowControl w:val="1"/>
        <w:spacing w:lineRule="auto" w:before="0" w:after="0" w:line="240"/>
        <w:ind w:left="0" w:right="0" w:firstLine="0"/>
        <w:jc w:val="left"/>
      </w:pPr>
    </w:pPrDefault>
  </w:docDefaults>
  <w:style w:styleId="Normal" w:type="paragraph" w:default="1">
    <w:name w:val="normal"/>
  </w:style>
  <w:style w:styleId="TableNormal" w:type="table" w:default="1">
    <w:name w:val="Table Normal"/>
    <w:pPr>
      <w:spacing w:lineRule="auto" w:line="552.0" w:before="0" w:after="0"/>
    </w:pPr>
  </w:style>
  <w:style w:styleId="Heading1" w:type="paragraph">
    <w:name w:val="heading 1"/>
    <w:basedOn w:val="Normal"/>
    <w:next w:val="Normal"/>
    <w:pPr>
      <w:keepNext w:val="0"/>
      <w:keepLines w:val="0"/>
      <w:widowControl w:val="1"/>
      <w:spacing w:lineRule="auto" w:after="120"/>
      <w:contextualSpacing w:val="1"/>
    </w:pPr>
    <w:rPr>
      <w:rFonts w:cs="Palatino" w:hAnsi="Palatino" w:eastAsia="Palatino" w:ascii="Palatino"/>
      <w:sz w:val="36"/>
    </w:rPr>
  </w:style>
  <w:style w:styleId="Heading2" w:type="paragraph">
    <w:name w:val="heading 2"/>
    <w:basedOn w:val="Normal"/>
    <w:next w:val="Normal"/>
    <w:pPr>
      <w:keepNext w:val="0"/>
      <w:keepLines w:val="0"/>
      <w:widowControl w:val="1"/>
      <w:spacing w:lineRule="auto" w:before="120" w:after="160"/>
      <w:contextualSpacing w:val="1"/>
    </w:pPr>
    <w:rPr>
      <w:rFonts w:cs="Arial" w:hAnsi="Arial" w:eastAsia="Arial" w:ascii="Arial"/>
      <w:b w:val="1"/>
      <w:sz w:val="26"/>
    </w:rPr>
  </w:style>
  <w:style w:styleId="Heading3" w:type="paragraph">
    <w:name w:val="heading 3"/>
    <w:basedOn w:val="Normal"/>
    <w:next w:val="Normal"/>
    <w:pPr>
      <w:keepNext w:val="0"/>
      <w:keepLines w:val="0"/>
      <w:widowControl w:val="1"/>
      <w:spacing w:lineRule="auto" w:before="120" w:after="160"/>
      <w:contextualSpacing w:val="1"/>
    </w:pPr>
    <w:rPr>
      <w:rFonts w:cs="Arial" w:hAnsi="Arial" w:eastAsia="Arial" w:ascii="Arial"/>
      <w:b w:val="1"/>
      <w:i w:val="1"/>
      <w:color w:val="666666"/>
      <w:sz w:val="24"/>
    </w:rPr>
  </w:style>
  <w:style w:styleId="Heading4" w:type="paragraph">
    <w:name w:val="heading 4"/>
    <w:basedOn w:val="Normal"/>
    <w:next w:val="Normal"/>
    <w:pPr>
      <w:keepNext w:val="0"/>
      <w:keepLines w:val="0"/>
      <w:widowControl w:val="1"/>
      <w:spacing w:lineRule="auto" w:before="120" w:after="120"/>
      <w:contextualSpacing w:val="1"/>
    </w:pPr>
    <w:rPr>
      <w:rFonts w:cs="Palatino" w:hAnsi="Palatino" w:eastAsia="Palatino" w:ascii="Palatino"/>
      <w:b w:val="1"/>
      <w:sz w:val="24"/>
    </w:rPr>
  </w:style>
  <w:style w:styleId="Heading5" w:type="paragraph">
    <w:name w:val="heading 5"/>
    <w:basedOn w:val="Normal"/>
    <w:next w:val="Normal"/>
    <w:pPr>
      <w:keepNext w:val="0"/>
      <w:keepLines w:val="0"/>
      <w:widowControl w:val="1"/>
      <w:spacing w:lineRule="auto" w:before="120" w:after="120"/>
      <w:contextualSpacing w:val="1"/>
    </w:pPr>
    <w:rPr>
      <w:rFonts w:cs="Arial" w:hAnsi="Arial" w:eastAsia="Arial" w:ascii="Arial"/>
      <w:b w:val="1"/>
      <w:sz w:val="22"/>
    </w:rPr>
  </w:style>
  <w:style w:styleId="Heading6" w:type="paragraph">
    <w:name w:val="heading 6"/>
    <w:basedOn w:val="Normal"/>
    <w:next w:val="Normal"/>
    <w:pPr>
      <w:keepNext w:val="0"/>
      <w:keepLines w:val="0"/>
      <w:widowControl w:val="1"/>
      <w:spacing w:lineRule="auto" w:before="120" w:after="120"/>
      <w:contextualSpacing w:val="1"/>
    </w:pPr>
    <w:rPr>
      <w:rFonts w:cs="Arial" w:hAnsi="Arial" w:eastAsia="Arial" w:ascii="Arial"/>
      <w:i w:val="1"/>
      <w:color w:val="666666"/>
      <w:sz w:val="22"/>
      <w:u w:val="single"/>
    </w:rPr>
  </w:style>
  <w:style w:styleId="Title" w:type="paragraph">
    <w:name w:val="title"/>
    <w:basedOn w:val="Normal"/>
    <w:next w:val="Normal"/>
    <w:pPr>
      <w:keepNext w:val="0"/>
      <w:keepLines w:val="0"/>
      <w:widowControl w:val="1"/>
      <w:contextualSpacing w:val="1"/>
    </w:pPr>
    <w:rPr>
      <w:rFonts w:cs="Palatino" w:hAnsi="Palatino" w:eastAsia="Palatino" w:ascii="Palatino"/>
      <w:sz w:val="60"/>
    </w:rPr>
  </w:style>
  <w:style w:styleId="Subtitle" w:type="paragraph">
    <w:name w:val="subtitle"/>
    <w:basedOn w:val="Normal"/>
    <w:next w:val="Normal"/>
    <w:pPr>
      <w:keepNext w:val="0"/>
      <w:keepLines w:val="0"/>
      <w:widowControl w:val="1"/>
      <w:spacing w:lineRule="auto" w:before="60"/>
      <w:contextualSpacing w:val="1"/>
    </w:pPr>
    <w:rPr>
      <w:rFonts w:cs="Arial" w:hAnsi="Arial" w:eastAsia="Arial" w:ascii="Arial"/>
      <w:sz w:val="28"/>
    </w:rPr>
  </w:style>
  <w:style w:styleId="paragraph" w:type="paragraph">
    <w:name w:val="paragraph"/>
    <w:basedOn w:val="Normal"/>
    <w:next w:val="Normal"/>
    <w:pPr>
      <w:keepNext w:val="0"/>
      <w:keepLines w:val="0"/>
      <w:widowControl w:val="1"/>
      <w:spacing w:lineRule="auto" w:line="240"/>
      <w:contextualSpacing w:val="1"/>
    </w:pPr>
    <w:rPr/>
  </w:style>
  <w:style w:styleId="title_paragraph" w:type="paragraph">
    <w:name w:val="title_paragraph"/>
    <w:basedOn w:val="Normal"/>
    <w:next w:val="Normal"/>
    <w:pPr>
      <w:keepNext w:val="0"/>
      <w:keepLines w:val="0"/>
      <w:widowControl w:val="1"/>
      <w:spacing w:lineRule="auto" w:before="280"/>
      <w:contextualSpacing w:val="1"/>
    </w:pPr>
    <w:rPr>
      <w:b w:val="1"/>
      <w:sz w:val="24"/>
    </w:rPr>
  </w:style>
  <w:style w:styleId="header" w:type="paragraph">
    <w:name w:val="header"/>
    <w:basedOn w:val="Normal"/>
    <w:next w:val="Normal"/>
    <w:pPr>
      <w:keepNext w:val="0"/>
      <w:keepLines w:val="0"/>
      <w:widowControl w:val="1"/>
      <w:spacing w:lineRule="auto" w:after="280" w:line="240"/>
      <w:contextualSpacing w:val="1"/>
      <w:jc w:val="right"/>
    </w:pPr>
    <w:rPr>
      <w:sz w:val="24"/>
    </w:rPr>
  </w:style>
  <w:style w:styleId="bold_paragraph" w:type="paragraph">
    <w:name w:val="bold_paragraph"/>
    <w:basedOn w:val="Normal"/>
    <w:next w:val="Normal"/>
    <w:pPr>
      <w:keepNext w:val="0"/>
      <w:keepLines w:val="0"/>
      <w:widowControl w:val="1"/>
      <w:spacing w:lineRule="auto" w:line="240"/>
      <w:contextualSpacing w:val="1"/>
      <w:jc w:val="left"/>
    </w:pPr>
    <w:rPr>
      <w:rFonts w:cs="Times New Roman" w:hAnsi="Times New Roman" w:eastAsia="Times New Roman" w:ascii="Times New Roman"/>
      <w:b w:val="1"/>
      <w:sz w:val="24"/>
    </w:rPr>
  </w:style>
  <w:style w:styleId="DefaultTable" w:type="table">
    <w:basedOn w:val="TableNormal"/>
    <w:tblPr>
      <w:tblStyleRowBandSize w:val="1"/>
      <w:tblStyleColBandSize w:val="1"/>
    </w:tblPr>
    <w:tblStylePr w:type="band1Horz"/>
    <w:tblStylePr w:type="band1Vert"/>
    <w:tblStylePr w:type="band2Horz"/>
    <w:tblStylePr w:type="band2Vert"/>
    <w:tblStylePr w:type="firstCol"/>
    <w:tblStylePr w:type="firstRow"/>
    <w:tblStylePr w:type="lastCol"/>
    <w:tblStylePr w:type="lastRow"/>
    <w:tblStylePr w:type="neCell"/>
    <w:tblStylePr w:type="nwCell"/>
    <w:tblStylePr w:type="seCell"/>
    <w:tblStylePr w:type="swCell"/>
  </w:style>
</w:styles>
</file>

<file path=word/_rels/document.xml.rels><?xml version="1.0" encoding="UTF-8" standalone="yes"?>
<Relationships xmlns="http://schemas.openxmlformats.org/package/2006/relationships"><Relationship Target="fontTable.xml" Type="http://schemas.openxmlformats.org/officeDocument/2006/relationships/fontTable" Id="rId1"/><Relationship Target="footer1.xml" Type="http://schemas.openxmlformats.org/officeDocument/2006/relationships/footer" Id="rId2"/><Relationship Target="footer2.xml" Type="http://schemas.openxmlformats.org/officeDocument/2006/relationships/footer" Id="rId3"/><Relationship Target="numbering.xml" Type="http://schemas.openxmlformats.org/officeDocument/2006/relationships/numbering" Id="rId4"/><Relationship Target="settings.xml" Type="http://schemas.openxmlformats.org/officeDocument/2006/relationships/settings" Id="rId5"/><Relationship Target="styles.xml" Type="http://schemas.openxmlformats.org/officeDocument/2006/relationships/styles" Id="rId6"/><Relationship Target="header1.xml" Type="http://schemas.openxmlformats.org/officeDocument/2006/relationships/header" Id="rId7"/><Relationship Target="header2.xml" Type="http://schemas.openxmlformats.org/officeDocument/2006/relationships/header" Id="rId8"/></Relationships>

</file>

<file path=docProps/app.xml><?xml version="1.0" encoding="utf-8"?>
<Properties xmlns="http://schemas.openxmlformats.org/officeDocument/2006/extended-properties" xmlns:vt="http://schemas.openxmlformats.org/officeDocument/2006/docPropsVTypes">
  <Application>Caracal</Applicat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Atzinumi_25-TA-2658.docx</dc:title>
</cp:coreProperties>
</file>

<file path=docProps/custom.xml><?xml version="1.0" encoding="utf-8"?>
<Properties xmlns="http://schemas.openxmlformats.org/officeDocument/2006/custom-properties" xmlns:vt="http://schemas.openxmlformats.org/officeDocument/2006/docPropsVTypes"/>
</file>