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1683C" w14:textId="77777777" w:rsidR="004C0442" w:rsidRPr="00356226" w:rsidRDefault="004C0442" w:rsidP="004C0442">
      <w:pPr>
        <w:suppressAutoHyphens/>
        <w:spacing w:after="0"/>
        <w:jc w:val="center"/>
        <w:rPr>
          <w:rFonts w:ascii="Times New Roman" w:hAnsi="Times New Roman"/>
          <w:sz w:val="24"/>
          <w:szCs w:val="24"/>
          <w:lang w:eastAsia="ar-SA"/>
        </w:rPr>
      </w:pPr>
      <w:r w:rsidRPr="00356226">
        <w:rPr>
          <w:rFonts w:ascii="Times New Roman" w:hAnsi="Times New Roman"/>
          <w:b/>
          <w:bCs/>
          <w:iCs/>
          <w:color w:val="4F81BD"/>
          <w:sz w:val="24"/>
          <w:szCs w:val="24"/>
          <w:lang w:eastAsia="ar-SA"/>
        </w:rPr>
        <w:t>Aptieku Biedrība</w:t>
      </w:r>
      <w:r w:rsidRPr="00356226">
        <w:rPr>
          <w:rFonts w:ascii="Times New Roman" w:hAnsi="Times New Roman"/>
          <w:sz w:val="24"/>
          <w:szCs w:val="24"/>
          <w:lang w:eastAsia="ar-SA"/>
        </w:rPr>
        <w:t xml:space="preserve"> </w:t>
      </w:r>
    </w:p>
    <w:p w14:paraId="7CD8D32F" w14:textId="77777777" w:rsidR="004C0442" w:rsidRPr="00356226" w:rsidRDefault="004C0442" w:rsidP="004C0442">
      <w:pPr>
        <w:suppressAutoHyphens/>
        <w:spacing w:after="0"/>
        <w:jc w:val="center"/>
        <w:rPr>
          <w:rFonts w:ascii="Times New Roman" w:hAnsi="Times New Roman"/>
          <w:sz w:val="24"/>
          <w:szCs w:val="24"/>
          <w:lang w:eastAsia="ar-SA"/>
        </w:rPr>
      </w:pPr>
      <w:r w:rsidRPr="00356226">
        <w:rPr>
          <w:rFonts w:ascii="Times New Roman" w:hAnsi="Times New Roman"/>
          <w:sz w:val="24"/>
          <w:szCs w:val="24"/>
          <w:lang w:eastAsia="ar-SA"/>
        </w:rPr>
        <w:t>Reģistrācijas Nr.40008147833</w:t>
      </w:r>
    </w:p>
    <w:p w14:paraId="252AA8FD" w14:textId="77777777" w:rsidR="004C0442" w:rsidRPr="00356226" w:rsidRDefault="004C0442" w:rsidP="004C0442">
      <w:pPr>
        <w:pBdr>
          <w:bottom w:val="single" w:sz="4" w:space="1" w:color="auto"/>
        </w:pBdr>
        <w:suppressAutoHyphens/>
        <w:spacing w:after="0"/>
        <w:jc w:val="center"/>
        <w:rPr>
          <w:lang w:eastAsia="ar-SA"/>
        </w:rPr>
      </w:pPr>
      <w:r w:rsidRPr="00356226">
        <w:rPr>
          <w:rFonts w:ascii="Times New Roman" w:hAnsi="Times New Roman"/>
          <w:sz w:val="24"/>
          <w:szCs w:val="24"/>
          <w:lang w:eastAsia="ar-SA"/>
        </w:rPr>
        <w:t>Dzelzavas iela 120G, Rīga</w:t>
      </w:r>
    </w:p>
    <w:p w14:paraId="70A1AF93" w14:textId="77777777" w:rsidR="004C0442" w:rsidRPr="000454B1" w:rsidRDefault="004C0442" w:rsidP="004C0442">
      <w:pPr>
        <w:rPr>
          <w:rFonts w:ascii="Times New Roman" w:hAnsi="Times New Roman"/>
        </w:rPr>
      </w:pPr>
    </w:p>
    <w:p w14:paraId="05D9870D" w14:textId="77777777" w:rsidR="004C0442" w:rsidRDefault="004C0442" w:rsidP="004C0442">
      <w:pPr>
        <w:jc w:val="right"/>
        <w:rPr>
          <w:rFonts w:ascii="Times New Roman" w:hAnsi="Times New Roman"/>
        </w:rPr>
      </w:pPr>
      <w:r>
        <w:rPr>
          <w:rFonts w:ascii="Times New Roman" w:hAnsi="Times New Roman"/>
        </w:rPr>
        <w:t xml:space="preserve"> Veselības ministram</w:t>
      </w:r>
    </w:p>
    <w:p w14:paraId="051EBFE3" w14:textId="77777777" w:rsidR="004C0442" w:rsidRDefault="004C0442" w:rsidP="004C0442">
      <w:pPr>
        <w:jc w:val="right"/>
        <w:rPr>
          <w:rFonts w:ascii="Times New Roman" w:hAnsi="Times New Roman"/>
        </w:rPr>
      </w:pPr>
      <w:r>
        <w:rPr>
          <w:rFonts w:ascii="Times New Roman" w:hAnsi="Times New Roman"/>
        </w:rPr>
        <w:t>Danielam Pavļutam</w:t>
      </w:r>
    </w:p>
    <w:p w14:paraId="07B429DB" w14:textId="77777777" w:rsidR="004C0442" w:rsidRPr="000454B1" w:rsidRDefault="004C0442" w:rsidP="004C0442">
      <w:pPr>
        <w:jc w:val="right"/>
        <w:rPr>
          <w:rFonts w:ascii="Times New Roman" w:hAnsi="Times New Roman"/>
        </w:rPr>
      </w:pPr>
      <w:r w:rsidRPr="000454B1">
        <w:rPr>
          <w:rFonts w:ascii="Times New Roman" w:hAnsi="Times New Roman"/>
        </w:rPr>
        <w:t>Brīvības iela 72, Rīga, LV-1011</w:t>
      </w:r>
    </w:p>
    <w:p w14:paraId="25B6677D" w14:textId="77777777" w:rsidR="004C0442" w:rsidRDefault="004C0442" w:rsidP="004C0442">
      <w:pPr>
        <w:jc w:val="right"/>
        <w:rPr>
          <w:rFonts w:ascii="Times New Roman" w:hAnsi="Times New Roman"/>
        </w:rPr>
      </w:pPr>
      <w:r>
        <w:rPr>
          <w:rFonts w:ascii="Times New Roman" w:hAnsi="Times New Roman"/>
        </w:rPr>
        <w:t>E-pasts: daniels.pavluts@vm.gov.lv</w:t>
      </w:r>
    </w:p>
    <w:p w14:paraId="61ACF156" w14:textId="77777777" w:rsidR="004C0442" w:rsidRDefault="004C0442" w:rsidP="004C0442">
      <w:pPr>
        <w:jc w:val="right"/>
        <w:rPr>
          <w:rFonts w:ascii="Times New Roman" w:hAnsi="Times New Roman"/>
        </w:rPr>
      </w:pPr>
      <w:r w:rsidRPr="000454B1">
        <w:rPr>
          <w:rFonts w:ascii="Times New Roman" w:hAnsi="Times New Roman"/>
        </w:rPr>
        <w:t xml:space="preserve"> </w:t>
      </w:r>
      <w:hyperlink r:id="rId10" w:history="1">
        <w:r w:rsidRPr="00E31906">
          <w:rPr>
            <w:rStyle w:val="Hyperlink"/>
            <w:rFonts w:ascii="Times New Roman" w:hAnsi="Times New Roman"/>
          </w:rPr>
          <w:t>vm@vm.gov.lv</w:t>
        </w:r>
      </w:hyperlink>
    </w:p>
    <w:p w14:paraId="42B362A8" w14:textId="77777777" w:rsidR="004C0442" w:rsidRDefault="004C0442" w:rsidP="004C0442">
      <w:pPr>
        <w:jc w:val="right"/>
        <w:rPr>
          <w:rFonts w:ascii="Times New Roman" w:hAnsi="Times New Roman"/>
        </w:rPr>
      </w:pPr>
    </w:p>
    <w:p w14:paraId="76DCAEE1" w14:textId="77777777" w:rsidR="004C0442" w:rsidRDefault="004C0442" w:rsidP="004C0442">
      <w:pPr>
        <w:jc w:val="right"/>
        <w:rPr>
          <w:rFonts w:ascii="Times New Roman" w:hAnsi="Times New Roman"/>
        </w:rPr>
      </w:pPr>
      <w:r>
        <w:rPr>
          <w:rFonts w:ascii="Times New Roman" w:hAnsi="Times New Roman"/>
        </w:rPr>
        <w:t>Kopija:</w:t>
      </w:r>
    </w:p>
    <w:p w14:paraId="0B2DE481" w14:textId="77777777" w:rsidR="004C0442" w:rsidRDefault="004C0442" w:rsidP="004C0442">
      <w:pPr>
        <w:jc w:val="right"/>
        <w:rPr>
          <w:rFonts w:ascii="Times New Roman" w:hAnsi="Times New Roman"/>
        </w:rPr>
      </w:pPr>
      <w:r>
        <w:rPr>
          <w:rFonts w:ascii="Times New Roman" w:hAnsi="Times New Roman"/>
        </w:rPr>
        <w:t>LR Veselības ministrijas Valsts sekretāre</w:t>
      </w:r>
    </w:p>
    <w:p w14:paraId="7AA3D897" w14:textId="77777777" w:rsidR="004C0442" w:rsidRDefault="004C0442" w:rsidP="004C0442">
      <w:pPr>
        <w:jc w:val="right"/>
        <w:rPr>
          <w:rFonts w:ascii="Times New Roman" w:hAnsi="Times New Roman"/>
        </w:rPr>
      </w:pPr>
      <w:r>
        <w:rPr>
          <w:rFonts w:ascii="Times New Roman" w:hAnsi="Times New Roman"/>
        </w:rPr>
        <w:t>Indrai Dreikai</w:t>
      </w:r>
    </w:p>
    <w:p w14:paraId="7AB90DBE" w14:textId="77777777" w:rsidR="004C0442" w:rsidRPr="000454B1" w:rsidRDefault="004C0442" w:rsidP="004C0442">
      <w:pPr>
        <w:jc w:val="right"/>
        <w:rPr>
          <w:rFonts w:ascii="Times New Roman" w:hAnsi="Times New Roman"/>
        </w:rPr>
      </w:pPr>
      <w:r>
        <w:rPr>
          <w:rFonts w:ascii="Times New Roman" w:hAnsi="Times New Roman"/>
        </w:rPr>
        <w:t>e-pasts: indra.dreika@vm.gov.lv</w:t>
      </w:r>
    </w:p>
    <w:p w14:paraId="285119A7" w14:textId="77777777" w:rsidR="004C0442" w:rsidRPr="000454B1" w:rsidRDefault="004C0442" w:rsidP="004C0442">
      <w:pPr>
        <w:rPr>
          <w:rFonts w:ascii="Times New Roman" w:hAnsi="Times New Roman"/>
        </w:rPr>
      </w:pPr>
      <w:r>
        <w:rPr>
          <w:rFonts w:ascii="Times New Roman" w:hAnsi="Times New Roman"/>
        </w:rPr>
        <w:t xml:space="preserve">Rīgā, 2022. gada </w:t>
      </w:r>
      <w:r w:rsidRPr="000454B1">
        <w:rPr>
          <w:rFonts w:ascii="Times New Roman" w:hAnsi="Times New Roman"/>
        </w:rPr>
        <w:t xml:space="preserve"> </w:t>
      </w:r>
      <w:r>
        <w:rPr>
          <w:rFonts w:ascii="Times New Roman" w:hAnsi="Times New Roman"/>
        </w:rPr>
        <w:t>18.augustā Nr. 3/22</w:t>
      </w:r>
    </w:p>
    <w:p w14:paraId="4A51D73C" w14:textId="77777777" w:rsidR="004C0442" w:rsidRDefault="004C0442" w:rsidP="004C0442">
      <w:pPr>
        <w:jc w:val="both"/>
        <w:rPr>
          <w:rFonts w:ascii="Times New Roman" w:hAnsi="Times New Roman"/>
          <w:bCs/>
          <w:sz w:val="24"/>
          <w:szCs w:val="24"/>
        </w:rPr>
      </w:pPr>
      <w:r>
        <w:rPr>
          <w:rFonts w:ascii="Times New Roman" w:hAnsi="Times New Roman"/>
          <w:sz w:val="24"/>
          <w:szCs w:val="24"/>
        </w:rPr>
        <w:t xml:space="preserve">Atsaucoties uz </w:t>
      </w:r>
      <w:r w:rsidRPr="002E53FA">
        <w:rPr>
          <w:rFonts w:ascii="Times New Roman" w:hAnsi="Times New Roman"/>
          <w:sz w:val="24"/>
          <w:szCs w:val="24"/>
        </w:rPr>
        <w:t>2022. gada 3. jūnijā Veselības ministrija</w:t>
      </w:r>
      <w:r>
        <w:rPr>
          <w:rFonts w:ascii="Times New Roman" w:hAnsi="Times New Roman"/>
          <w:sz w:val="24"/>
          <w:szCs w:val="24"/>
        </w:rPr>
        <w:t>s</w:t>
      </w:r>
      <w:r w:rsidRPr="002E53FA">
        <w:rPr>
          <w:rFonts w:ascii="Times New Roman" w:hAnsi="Times New Roman"/>
          <w:sz w:val="24"/>
          <w:szCs w:val="24"/>
        </w:rPr>
        <w:t xml:space="preserve"> (VM)</w:t>
      </w:r>
      <w:r>
        <w:rPr>
          <w:rFonts w:ascii="Times New Roman" w:hAnsi="Times New Roman"/>
          <w:sz w:val="24"/>
          <w:szCs w:val="24"/>
        </w:rPr>
        <w:t xml:space="preserve"> izsludināto</w:t>
      </w:r>
      <w:r w:rsidRPr="002E53FA">
        <w:rPr>
          <w:rFonts w:ascii="Times New Roman" w:hAnsi="Times New Roman"/>
          <w:sz w:val="24"/>
          <w:szCs w:val="24"/>
        </w:rPr>
        <w:t xml:space="preserve"> </w:t>
      </w:r>
      <w:r w:rsidRPr="002E53FA">
        <w:rPr>
          <w:rFonts w:ascii="Times New Roman" w:hAnsi="Times New Roman"/>
          <w:bCs/>
          <w:sz w:val="24"/>
          <w:szCs w:val="24"/>
        </w:rPr>
        <w:t>Konceptuālo ziņojumu par zāļu finansiālo pieejamību</w:t>
      </w:r>
      <w:r>
        <w:rPr>
          <w:rFonts w:ascii="Times New Roman" w:hAnsi="Times New Roman"/>
          <w:bCs/>
          <w:sz w:val="24"/>
          <w:szCs w:val="24"/>
        </w:rPr>
        <w:t xml:space="preserve">, vēlamies paust individuālu aptieku sabiedriskas organizācijas - Aptieku biedrība (AB) -  viedokli. </w:t>
      </w:r>
    </w:p>
    <w:p w14:paraId="40BB0225" w14:textId="77777777" w:rsidR="004C0442" w:rsidRDefault="004C0442" w:rsidP="004C0442">
      <w:pPr>
        <w:jc w:val="both"/>
        <w:rPr>
          <w:rFonts w:ascii="Times New Roman" w:hAnsi="Times New Roman"/>
          <w:bCs/>
          <w:sz w:val="24"/>
          <w:szCs w:val="24"/>
        </w:rPr>
      </w:pPr>
      <w:r>
        <w:rPr>
          <w:rFonts w:ascii="Times New Roman" w:hAnsi="Times New Roman"/>
          <w:bCs/>
          <w:sz w:val="24"/>
          <w:szCs w:val="24"/>
        </w:rPr>
        <w:t xml:space="preserve">Vēršam uzmanību, ka aptieka Latvijā ir interesantā statusā – juridiski un pēc NACE klasifikācijas - esam mazumtirdzniecības iestāde un veicam zāļu mazumtirdzniecību, bet atbilstoši Farmācijas likumam aptiekā ir farmaceitiskās aprūpes veikšanas vieta, kas ir būtiska daļa no veselības aprūpes sistēmas. 2022.gada SKDS aptauja liecina , ka farmaceitam un aptiekai ir būtiska loma veselības aprūpē un 87% pacientu uzticas aptiekāra padomam. Aptiekas uzņēmuma ienākums veidojas tikai no zāļu un citu preču pārdošanas uzcenojuma, nav piemērota atsevišķa samaksa par pakalpojumu veikšanu un aprūpi. Zāļu uzcenojumu un aptiekas sortimentu </w:t>
      </w:r>
      <w:r w:rsidRPr="00E92B12">
        <w:rPr>
          <w:rFonts w:ascii="Times New Roman" w:hAnsi="Times New Roman"/>
          <w:bCs/>
          <w:sz w:val="24"/>
          <w:szCs w:val="24"/>
          <w:u w:val="single"/>
        </w:rPr>
        <w:t>ierobežo un regulē</w:t>
      </w:r>
      <w:r>
        <w:rPr>
          <w:rFonts w:ascii="Times New Roman" w:hAnsi="Times New Roman"/>
          <w:bCs/>
          <w:sz w:val="24"/>
          <w:szCs w:val="24"/>
        </w:rPr>
        <w:t xml:space="preserve"> Ministru kabineta noteikumi, aptiekas farmaceitisko un saimniecisko darbību regulē Ministru kabineta noteikumi. Individuālu aptieku uzņēmumi ir nobažījušies par energoresursu izmaksu pieaugumu 2022./2023.gadā (degviela, elektroenerģija, apkure), vienlaikus pilnīgi visi pakalpojumi ir kļuvuši dārgāki,  ir spiediens uz speciālistu darba samaksu (darba samaksas kāpums un darbaspēka trūkums), inflācija jūlijā sasniedza jau 21% un turpina pieaugt. Informācijai – Aptieku biedrības biedri individuālas aptiekas ir izveidojušas un uztur mazas aptiekas laukos kā arī aptuveni 40% no visām aptieku filiālēm, kas ir pēc būtības uzņēmuma labas gribas projekts, kas tiek finansēts no uzņēmuma līdzekļiem. </w:t>
      </w:r>
      <w:r w:rsidRPr="00E92B12">
        <w:rPr>
          <w:rFonts w:ascii="Times New Roman" w:hAnsi="Times New Roman"/>
          <w:bCs/>
          <w:sz w:val="24"/>
          <w:szCs w:val="24"/>
          <w:u w:val="single"/>
        </w:rPr>
        <w:t>Mūsuprāt individuālas aptiekas sniedz ļoti lielu pienesumu zāļu pieejamībai mazapdzīvotās vietās.</w:t>
      </w:r>
      <w:r>
        <w:rPr>
          <w:rFonts w:ascii="Times New Roman" w:hAnsi="Times New Roman"/>
          <w:bCs/>
          <w:sz w:val="24"/>
          <w:szCs w:val="24"/>
        </w:rPr>
        <w:t xml:space="preserve"> </w:t>
      </w:r>
    </w:p>
    <w:p w14:paraId="614E2E1D" w14:textId="77777777" w:rsidR="004C0442" w:rsidRPr="00E92B12" w:rsidRDefault="004C0442" w:rsidP="004C0442">
      <w:pPr>
        <w:jc w:val="both"/>
        <w:rPr>
          <w:rFonts w:ascii="Times New Roman" w:hAnsi="Times New Roman"/>
          <w:bCs/>
          <w:sz w:val="24"/>
          <w:szCs w:val="24"/>
          <w:u w:val="single"/>
        </w:rPr>
      </w:pPr>
      <w:r w:rsidRPr="00E92B12">
        <w:rPr>
          <w:rFonts w:ascii="Times New Roman" w:hAnsi="Times New Roman"/>
          <w:bCs/>
          <w:sz w:val="24"/>
          <w:szCs w:val="24"/>
          <w:u w:val="single"/>
        </w:rPr>
        <w:lastRenderedPageBreak/>
        <w:t xml:space="preserve">Pamatojoties uz augstāk minēto un zinot mūsu biedru finansiālo situāciju, nav iespējams realizēt cenas samazinājumu uz komersantu rēķina. Pirmie zaudētāji šajā situācijā būs tieši individuālie aptieku uzņēmumi. </w:t>
      </w:r>
    </w:p>
    <w:p w14:paraId="0F4C053A" w14:textId="77777777" w:rsidR="004C0442" w:rsidRDefault="004C0442" w:rsidP="004C0442">
      <w:pPr>
        <w:jc w:val="both"/>
        <w:rPr>
          <w:rFonts w:ascii="Times New Roman" w:hAnsi="Times New Roman"/>
          <w:bCs/>
          <w:sz w:val="24"/>
          <w:szCs w:val="24"/>
        </w:rPr>
      </w:pPr>
      <w:r>
        <w:rPr>
          <w:rFonts w:ascii="Times New Roman" w:hAnsi="Times New Roman"/>
          <w:bCs/>
          <w:sz w:val="24"/>
          <w:szCs w:val="24"/>
        </w:rPr>
        <w:t>Saistībā ar konceptuālajā ziņojuma V nodaļu Integrācijas ietekme uz zāļu tirgu, jau 2009.gadā Eiropas kopienas tiesa pieņēma lēmumu, ka aptieku īpašumtiesību ierobežojumi ir atbalstāmi, tādejādi ierobežojot vertikālās integrācijas ietekmi. Kopš 2010.gada, mainoties likumdošanai, Latvijā vertikālās integrācija ir ievērojami padziļinājusies, tās ietekme ir būtiski pieaugusi, ko arī VM secinājusi savā ziņojumā. Individuālas aptieku īpatsvars Latvijā ir līdz 18-20% un mūsuprāt no konkurences viedokļa ir ļoti būtiski saglabāt individuālas aptiekas lomu un vietu tirgū.</w:t>
      </w:r>
    </w:p>
    <w:p w14:paraId="72712AC1" w14:textId="77777777" w:rsidR="004C0442" w:rsidRDefault="004C0442" w:rsidP="004C0442">
      <w:pPr>
        <w:jc w:val="both"/>
        <w:rPr>
          <w:rFonts w:ascii="Times New Roman" w:hAnsi="Times New Roman"/>
          <w:bCs/>
          <w:sz w:val="24"/>
          <w:szCs w:val="24"/>
        </w:rPr>
      </w:pPr>
      <w:r>
        <w:rPr>
          <w:rFonts w:ascii="Times New Roman" w:hAnsi="Times New Roman"/>
          <w:bCs/>
          <w:sz w:val="24"/>
          <w:szCs w:val="24"/>
        </w:rPr>
        <w:t xml:space="preserve">Lai nezaudētu farmaceitiskās aprūpes kvalitāte un nebūtu nevienlīdzīga attieksme pret komersantiem </w:t>
      </w:r>
      <w:r w:rsidRPr="00E92B12">
        <w:rPr>
          <w:rFonts w:ascii="Times New Roman" w:hAnsi="Times New Roman"/>
          <w:b/>
          <w:bCs/>
          <w:sz w:val="24"/>
          <w:szCs w:val="24"/>
        </w:rPr>
        <w:t>neatbalstām</w:t>
      </w:r>
      <w:r>
        <w:rPr>
          <w:rFonts w:ascii="Times New Roman" w:hAnsi="Times New Roman"/>
          <w:bCs/>
          <w:sz w:val="24"/>
          <w:szCs w:val="24"/>
        </w:rPr>
        <w:t xml:space="preserve"> priekšlikumus:</w:t>
      </w:r>
    </w:p>
    <w:p w14:paraId="7A822027" w14:textId="77777777" w:rsidR="004C0442" w:rsidRPr="008C7A71" w:rsidRDefault="004C0442" w:rsidP="004C0442">
      <w:pPr>
        <w:numPr>
          <w:ilvl w:val="0"/>
          <w:numId w:val="2"/>
        </w:numPr>
        <w:jc w:val="both"/>
        <w:rPr>
          <w:rFonts w:ascii="Times New Roman" w:hAnsi="Times New Roman"/>
          <w:bCs/>
          <w:sz w:val="24"/>
          <w:szCs w:val="24"/>
        </w:rPr>
      </w:pPr>
      <w:r w:rsidRPr="008C7A71">
        <w:rPr>
          <w:rFonts w:ascii="Times New Roman" w:hAnsi="Times New Roman"/>
          <w:bCs/>
          <w:sz w:val="24"/>
          <w:szCs w:val="24"/>
        </w:rPr>
        <w:t>ieviest SNN izrakstīšanas principu receptēs nekompensējamām recepšu zālēm</w:t>
      </w:r>
      <w:r>
        <w:rPr>
          <w:rFonts w:ascii="Times New Roman" w:hAnsi="Times New Roman"/>
          <w:bCs/>
          <w:sz w:val="24"/>
          <w:szCs w:val="24"/>
        </w:rPr>
        <w:t xml:space="preserve"> (neatbalstām priekšlikumu, kamēr nav izdiskutēts, vai pacientam būs zāļu izvēles iespēja) </w:t>
      </w:r>
      <w:r w:rsidRPr="008C7A71">
        <w:rPr>
          <w:rFonts w:ascii="Times New Roman" w:hAnsi="Times New Roman"/>
          <w:bCs/>
          <w:sz w:val="24"/>
          <w:szCs w:val="24"/>
        </w:rPr>
        <w:t>;</w:t>
      </w:r>
    </w:p>
    <w:p w14:paraId="6D1863B0" w14:textId="77777777" w:rsidR="004C0442" w:rsidRPr="008C7A71" w:rsidRDefault="004C0442" w:rsidP="004C0442">
      <w:pPr>
        <w:numPr>
          <w:ilvl w:val="0"/>
          <w:numId w:val="2"/>
        </w:numPr>
        <w:jc w:val="both"/>
        <w:rPr>
          <w:rFonts w:ascii="Times New Roman" w:hAnsi="Times New Roman"/>
          <w:bCs/>
          <w:sz w:val="24"/>
          <w:szCs w:val="24"/>
        </w:rPr>
      </w:pPr>
      <w:r w:rsidRPr="008C7A71">
        <w:rPr>
          <w:rFonts w:ascii="Times New Roman" w:hAnsi="Times New Roman"/>
          <w:bCs/>
          <w:sz w:val="24"/>
          <w:szCs w:val="24"/>
        </w:rPr>
        <w:t>noteikt, ka kompensējamo zāļu aptiekas cena ārpus kompensācijas sistēmas ir tāda pati kā (nav augstāka  par šo zāļu aptiekas cenu) kompensācijas sistēmā;</w:t>
      </w:r>
    </w:p>
    <w:p w14:paraId="5BB549F3" w14:textId="77777777" w:rsidR="004C0442" w:rsidRDefault="004C0442" w:rsidP="004C0442">
      <w:pPr>
        <w:jc w:val="both"/>
        <w:rPr>
          <w:rFonts w:ascii="Times New Roman" w:hAnsi="Times New Roman"/>
          <w:bCs/>
          <w:sz w:val="24"/>
          <w:szCs w:val="24"/>
        </w:rPr>
      </w:pPr>
      <w:r>
        <w:rPr>
          <w:rFonts w:ascii="Times New Roman" w:hAnsi="Times New Roman"/>
          <w:bCs/>
          <w:sz w:val="24"/>
          <w:szCs w:val="24"/>
        </w:rPr>
        <w:t xml:space="preserve">Vienlaikus </w:t>
      </w:r>
      <w:r w:rsidRPr="00E92B12">
        <w:rPr>
          <w:rFonts w:ascii="Times New Roman" w:hAnsi="Times New Roman"/>
          <w:b/>
          <w:bCs/>
          <w:sz w:val="24"/>
          <w:szCs w:val="24"/>
        </w:rPr>
        <w:t>paužam atbalstu</w:t>
      </w:r>
      <w:r>
        <w:rPr>
          <w:rFonts w:ascii="Times New Roman" w:hAnsi="Times New Roman"/>
          <w:bCs/>
          <w:sz w:val="24"/>
          <w:szCs w:val="24"/>
        </w:rPr>
        <w:t xml:space="preserve"> sekojošām darbībām, kas uzlabotu zāļu pieejamību pacientam:</w:t>
      </w:r>
    </w:p>
    <w:p w14:paraId="54E2E896" w14:textId="77777777" w:rsidR="004C0442" w:rsidRDefault="004C0442" w:rsidP="004C0442">
      <w:pPr>
        <w:numPr>
          <w:ilvl w:val="0"/>
          <w:numId w:val="1"/>
        </w:numPr>
        <w:jc w:val="both"/>
        <w:rPr>
          <w:rFonts w:ascii="Times New Roman" w:hAnsi="Times New Roman"/>
          <w:bCs/>
          <w:sz w:val="24"/>
          <w:szCs w:val="24"/>
        </w:rPr>
      </w:pPr>
      <w:r>
        <w:rPr>
          <w:rFonts w:ascii="Times New Roman" w:hAnsi="Times New Roman"/>
          <w:bCs/>
          <w:sz w:val="24"/>
          <w:szCs w:val="24"/>
        </w:rPr>
        <w:t>pievienotās vērtības nodokļa samazināšanai zālēm no 12% uz 5% , kas dotu tūlītēju cenas samazinājumu.</w:t>
      </w:r>
    </w:p>
    <w:p w14:paraId="20019F41" w14:textId="77777777" w:rsidR="004C0442" w:rsidRDefault="004C0442" w:rsidP="004C0442">
      <w:pPr>
        <w:numPr>
          <w:ilvl w:val="0"/>
          <w:numId w:val="1"/>
        </w:numPr>
        <w:jc w:val="both"/>
        <w:rPr>
          <w:rFonts w:ascii="Times New Roman" w:hAnsi="Times New Roman"/>
          <w:bCs/>
          <w:sz w:val="24"/>
          <w:szCs w:val="24"/>
        </w:rPr>
      </w:pPr>
      <w:r>
        <w:rPr>
          <w:rFonts w:ascii="Times New Roman" w:hAnsi="Times New Roman"/>
          <w:bCs/>
          <w:sz w:val="24"/>
          <w:szCs w:val="24"/>
        </w:rPr>
        <w:t>Valsts kompensējamo zāļu budžeta palielināšanai.</w:t>
      </w:r>
    </w:p>
    <w:p w14:paraId="79475581" w14:textId="77777777" w:rsidR="004C0442" w:rsidRDefault="004C0442" w:rsidP="004C0442">
      <w:pPr>
        <w:numPr>
          <w:ilvl w:val="0"/>
          <w:numId w:val="1"/>
        </w:numPr>
        <w:jc w:val="both"/>
        <w:rPr>
          <w:rFonts w:ascii="Times New Roman" w:hAnsi="Times New Roman"/>
          <w:bCs/>
          <w:sz w:val="24"/>
          <w:szCs w:val="24"/>
        </w:rPr>
      </w:pPr>
      <w:r>
        <w:rPr>
          <w:rFonts w:ascii="Times New Roman" w:hAnsi="Times New Roman"/>
          <w:bCs/>
          <w:sz w:val="24"/>
          <w:szCs w:val="24"/>
        </w:rPr>
        <w:t>N</w:t>
      </w:r>
      <w:r w:rsidRPr="008C7A71">
        <w:rPr>
          <w:rFonts w:ascii="Times New Roman" w:hAnsi="Times New Roman"/>
          <w:bCs/>
          <w:sz w:val="24"/>
          <w:szCs w:val="24"/>
        </w:rPr>
        <w:t>oteikt maksimāli pieļaujamo kopējo pacienta veikto līdzmaksājuma summu par kompensējamām zālēm gadā, nosakot kopējā pacienta līdzmaksājuma griestus 250 EUR;</w:t>
      </w:r>
    </w:p>
    <w:p w14:paraId="40A82E59" w14:textId="77777777" w:rsidR="004C0442" w:rsidRPr="008C7A71" w:rsidRDefault="004C0442" w:rsidP="004C0442">
      <w:pPr>
        <w:numPr>
          <w:ilvl w:val="0"/>
          <w:numId w:val="1"/>
        </w:numPr>
        <w:jc w:val="both"/>
        <w:rPr>
          <w:rFonts w:ascii="Times New Roman" w:hAnsi="Times New Roman"/>
          <w:bCs/>
          <w:sz w:val="24"/>
          <w:szCs w:val="24"/>
        </w:rPr>
      </w:pPr>
      <w:r>
        <w:rPr>
          <w:rFonts w:ascii="Times New Roman" w:hAnsi="Times New Roman"/>
          <w:bCs/>
          <w:sz w:val="24"/>
          <w:szCs w:val="24"/>
        </w:rPr>
        <w:t>Farmaceita lomas palielināšana veselības aprūpē.</w:t>
      </w:r>
    </w:p>
    <w:p w14:paraId="0F06E92C" w14:textId="77777777" w:rsidR="004C0442" w:rsidRDefault="004C0442" w:rsidP="004C0442">
      <w:pPr>
        <w:jc w:val="both"/>
        <w:rPr>
          <w:rFonts w:ascii="Times New Roman" w:hAnsi="Times New Roman"/>
          <w:bCs/>
          <w:sz w:val="24"/>
          <w:szCs w:val="24"/>
        </w:rPr>
      </w:pPr>
      <w:r>
        <w:rPr>
          <w:rFonts w:ascii="Times New Roman" w:hAnsi="Times New Roman"/>
          <w:bCs/>
          <w:sz w:val="24"/>
          <w:szCs w:val="24"/>
        </w:rPr>
        <w:t>Aicinām rūpīgi izvērtēt  katru priekšlikumu, kura ietekme ilgtermiņā varētu būt izšķiroša. Aptieku biedrība labprāt piedalīsies priekšlikumu un jautājumu izvērtēšanā un apspriešanā.</w:t>
      </w:r>
    </w:p>
    <w:p w14:paraId="172BF27C" w14:textId="77777777" w:rsidR="004C0442" w:rsidRDefault="004C0442" w:rsidP="004C0442">
      <w:pPr>
        <w:jc w:val="both"/>
        <w:rPr>
          <w:rFonts w:ascii="Times New Roman" w:hAnsi="Times New Roman"/>
        </w:rPr>
      </w:pPr>
      <w:r>
        <w:rPr>
          <w:rFonts w:ascii="Times New Roman" w:hAnsi="Times New Roman"/>
          <w:bCs/>
          <w:sz w:val="24"/>
          <w:szCs w:val="24"/>
        </w:rPr>
        <w:t>A</w:t>
      </w:r>
      <w:r w:rsidRPr="000454B1">
        <w:rPr>
          <w:rFonts w:ascii="Times New Roman" w:hAnsi="Times New Roman"/>
        </w:rPr>
        <w:t xml:space="preserve">ptieku biedrības valdes priekšsēdētāja Agnese </w:t>
      </w:r>
      <w:proofErr w:type="spellStart"/>
      <w:r w:rsidRPr="000454B1">
        <w:rPr>
          <w:rFonts w:ascii="Times New Roman" w:hAnsi="Times New Roman"/>
        </w:rPr>
        <w:t>Ritene</w:t>
      </w:r>
      <w:proofErr w:type="spellEnd"/>
    </w:p>
    <w:p w14:paraId="0C024D0D" w14:textId="77777777" w:rsidR="004C0442" w:rsidRDefault="004C0442" w:rsidP="004C0442">
      <w:pPr>
        <w:jc w:val="both"/>
        <w:rPr>
          <w:rFonts w:ascii="Times New Roman" w:hAnsi="Times New Roman"/>
        </w:rPr>
      </w:pPr>
      <w:r>
        <w:rPr>
          <w:rFonts w:ascii="Times New Roman" w:hAnsi="Times New Roman"/>
        </w:rPr>
        <w:t>26456033</w:t>
      </w:r>
    </w:p>
    <w:p w14:paraId="4F52A292" w14:textId="77777777" w:rsidR="004C0442" w:rsidRPr="000454B1" w:rsidRDefault="004C0442" w:rsidP="004C0442">
      <w:pPr>
        <w:jc w:val="both"/>
        <w:rPr>
          <w:rFonts w:ascii="Times New Roman" w:hAnsi="Times New Roman"/>
          <w:sz w:val="24"/>
          <w:szCs w:val="24"/>
        </w:rPr>
      </w:pPr>
      <w:r>
        <w:rPr>
          <w:rFonts w:ascii="Times New Roman" w:hAnsi="Times New Roman"/>
        </w:rPr>
        <w:t>Agnese.ritene@inbox.lv</w:t>
      </w:r>
    </w:p>
    <w:p w14:paraId="7FA070FE" w14:textId="77777777" w:rsidR="00D33E19" w:rsidRDefault="00D33E19"/>
    <w:sectPr w:rsidR="00D33E1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C23CF" w14:textId="77777777" w:rsidR="00A659A9" w:rsidRDefault="00A659A9" w:rsidP="003F620F">
      <w:r>
        <w:separator/>
      </w:r>
    </w:p>
  </w:endnote>
  <w:endnote w:type="continuationSeparator" w:id="0">
    <w:p w14:paraId="2740BEB2" w14:textId="77777777" w:rsidR="00A659A9" w:rsidRDefault="00A659A9"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313D2" w14:textId="77777777" w:rsidR="00A659A9" w:rsidRDefault="00A659A9" w:rsidP="003F620F">
      <w:r>
        <w:separator/>
      </w:r>
    </w:p>
  </w:footnote>
  <w:footnote w:type="continuationSeparator" w:id="0">
    <w:p w14:paraId="43D08F97" w14:textId="77777777" w:rsidR="00A659A9" w:rsidRDefault="00A659A9" w:rsidP="003F6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696C1F"/>
    <w:multiLevelType w:val="hybridMultilevel"/>
    <w:tmpl w:val="AA786CB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B3E1AF6"/>
    <w:multiLevelType w:val="hybridMultilevel"/>
    <w:tmpl w:val="6F9048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08666537">
    <w:abstractNumId w:val="0"/>
  </w:num>
  <w:num w:numId="2" w16cid:durableId="5136104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442"/>
    <w:rsid w:val="002E17ED"/>
    <w:rsid w:val="003F620F"/>
    <w:rsid w:val="004C0442"/>
    <w:rsid w:val="00A659A9"/>
    <w:rsid w:val="00D33E1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B6429"/>
  <w15:chartTrackingRefBased/>
  <w15:docId w15:val="{E33B7154-EADE-431B-BB2D-1C9E2AA6F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442"/>
    <w:pPr>
      <w:spacing w:before="0" w:after="200" w:line="276" w:lineRule="auto"/>
      <w:ind w:firstLine="0"/>
      <w:jc w:val="left"/>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styleId="Hyperlink">
    <w:name w:val="Hyperlink"/>
    <w:uiPriority w:val="99"/>
    <w:unhideWhenUsed/>
    <w:rsid w:val="004C04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vm@vm.gov.lv"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2536</Words>
  <Characters>1447</Characters>
  <Application>Microsoft Office Word</Application>
  <DocSecurity>0</DocSecurity>
  <Lines>12</Lines>
  <Paragraphs>7</Paragraphs>
  <ScaleCrop>false</ScaleCrop>
  <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Daukševiča</dc:creator>
  <cp:keywords/>
  <dc:description/>
  <cp:lastModifiedBy>Kristīne Daukševiča</cp:lastModifiedBy>
  <cp:revision>1</cp:revision>
  <dcterms:created xsi:type="dcterms:W3CDTF">2022-08-26T10:49:00Z</dcterms:created>
  <dcterms:modified xsi:type="dcterms:W3CDTF">2022-08-26T10:50:00Z</dcterms:modified>
</cp:coreProperties>
</file>