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7. septembra noteikumos Nr. 606 "Ministru kabineta kārtības rullis"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Ministru prezidents ar rīkojumu var izveidot Ministru kabineta tematisko komiteju, lai nodrošinātu sistemātisku un plānotu darbu konkrētā jomā, kā arī koordinētu un risinātu dažādu starpnozaru jautājumus. Rīkojumā nosaka apspriežamo jomu un veicamos uzdevumus. Ministru kabineta tematiskā komiteja darbojas līdz konkrētā Ministru kabineta darbības laika beigām vai līdz veicamo uzdevumu pilnīgai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202.</w:t>
            </w:r>
            <w:r w:rsidR="00000000" w:rsidRPr="00000000" w:rsidDel="00000000">
              <w:rPr>
                <w:vertAlign w:val="superscript"/>
                <w:rtl w:val="0"/>
              </w:rPr>
              <w:t xml:space="preserve">1 </w:t>
            </w:r>
            <w:r w:rsidR="00000000" w:rsidRPr="00000000" w:rsidDel="00000000">
              <w:rPr>
                <w:rtl w:val="0"/>
              </w:rPr>
              <w:t xml:space="preserve">redakcija nav papildināma ar informāciju, kas šobrīd norādīta tikai anotācijas 1.3.sadaļā pie risinājuma apraksta. Proti, par Ministru kabineta tematiskās komitejas sastāvu, rīkojuma saturā iekļaujamo informāciju par organizatoriskajiem jautājumiem un Ministru kabineta tematiskās komitejas lēmumu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Liepiņa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22-TA-3006</w:t>
    </w:r>
    <w:r>
      <w:br/>
    </w:r>
    <w:r w:rsidR="00000000" w:rsidRPr="00000000" w:rsidDel="00000000">
      <w:rPr>
        <w:rtl w:val="0"/>
      </w:rPr>
      <w:t xml:space="preserve">Izdrukāts 04.01.2023.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22-TA-3006</w:t>
    </w:r>
    <w:r>
      <w:br/>
    </w:r>
    <w:r w:rsidR="00000000" w:rsidRPr="00000000" w:rsidDel="00000000">
      <w:rPr>
        <w:rtl w:val="0"/>
      </w:rPr>
      <w:t xml:space="preserve">Izdrukāts 04.01.2023.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Atzinumi_22-TA-3006.docx</dc:title>
</cp:coreProperties>
</file>

<file path=docProps/custom.xml><?xml version="1.0" encoding="utf-8"?>
<Properties xmlns="http://schemas.openxmlformats.org/officeDocument/2006/custom-properties" xmlns:vt="http://schemas.openxmlformats.org/officeDocument/2006/docPropsVTypes"/>
</file>