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zāļu apgādes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LNZAA TAP portālā ir saņēmusi saskaņošanai līdz 2023.gada 27.decembrim Informatīvo ziņojumu par zāļu finansiālo pieejamību. Papildus saskaņošanai nodotajam informatīvajam ziņojumam 2023.gada 28.decembrī tiek rīkota starpinstitūciju sanāksme.  LNZAA vērš uzmanību uz to, ka saskaņošanas kārtībā nav ievērots 2021. gada 7. septembra Ministru kabineta noteikumu Nr. 606 “Ministru kabineta kārtības rullis”69.punkts, kas nosaka, ka lai panāktu vienošanos par iebildumiem, kas nav ņemti vērā, atbildīgā ministrija </w:t>
            </w:r>
            <w:r w:rsidR="00000000" w:rsidRPr="00000000" w:rsidDel="00000000">
              <w:rPr>
                <w:b w:val="1"/>
                <w:rtl w:val="0"/>
              </w:rPr>
              <w:t xml:space="preserve">novirza projektu atkārtotai saskaņošanai</w:t>
            </w:r>
            <w:r w:rsidR="00000000" w:rsidRPr="00000000" w:rsidDel="00000000">
              <w:rPr>
                <w:rtl w:val="0"/>
              </w:rPr>
              <w:t xml:space="preserve"> </w:t>
            </w:r>
            <w:r w:rsidR="00000000" w:rsidRPr="00000000" w:rsidDel="00000000">
              <w:rPr>
                <w:b w:val="1"/>
                <w:rtl w:val="0"/>
              </w:rPr>
              <w:t xml:space="preserve">vai sasauc kopīgu starpinstitūciju sanāksmi.</w:t>
            </w:r>
            <w:r w:rsidR="00000000" w:rsidRPr="00000000" w:rsidDel="00000000">
              <w:rPr>
                <w:rtl w:val="0"/>
              </w:rPr>
              <w:t xml:space="preserve"> Ministru kabineta kārtības rullis paredz vai nu saskaņošanas procedūru, vai starpinstitūciju sanāksmi, nevis abas darbības paralēli. </w:t>
            </w:r>
            <w:r w:rsidR="00000000" w:rsidRPr="00000000" w:rsidDel="00000000">
              <w:rPr>
                <w:b w:val="1"/>
                <w:rtl w:val="0"/>
              </w:rPr>
              <w:t xml:space="preserve">Saskaņā ar Ministru kabineta kārtības ruļļa 70.punktu pēc starpinstitūciju sanāksmes atbildīgā ministrija precizē projektu, papildina izziņu un novirza to saskaņošanai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visam iepriekš minētajam LNZAA lūdz Veselības ministriju ņemt vērā, ka starpinstitūciju sanāksmes sasaukšanas termiņš formāli atbilst Ministru kabineta Kārtības rullī paredzētajam minimālajam piecu darba dienu termiņam, bet objektīvi šis termiņš nav pietiekams, lai sabiedriskās organizācijas varētu pilnvērtīgi iepazīties ar Veselības ministrijas informatīvā ziņojuma jauno redakciju un sniegtu kompetentu viedokli par dokumenta saturu. Viss iepriekš minētais liecina par to, ka Veselības ministrija neievēro labas pārvaldības principu un nav ieinteresēta nozares viedokļu uzklausīšanā. Starpinstitūciju sanāksme ar nolūku tiek organizēta svētku brīvdienu starplaikā, kad lielākā daļa valsts iedzīvotāju dodas atvaļinājumos, tādējādi izvairoties no iespējamu negatīvu atzinumu saņemšanas, un palielinot iespēju saņemt noklusējuma saskaņojumu. Lai sniegtu iespēju nozares sabiedriskajām organizācijām iepazīties ar dokumenta saturu un sniegt objektīvu vērtējumu, LNZAA aicina veselības ministriju starpinstitūciju sanāksmi pārcelt uz pēcsvētku periodu un rīkot to ne ātrāk par 2024.gada 9.janvāri.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Lībķens (LNZAA)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21.12.2023. 09.40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21.12.2023. 09.40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Atzinumi_23-TA-3101.docx</dc:title>
</cp:coreProperties>
</file>

<file path=docProps/custom.xml><?xml version="1.0" encoding="utf-8"?>
<Properties xmlns="http://schemas.openxmlformats.org/officeDocument/2006/custom-properties" xmlns:vt="http://schemas.openxmlformats.org/officeDocument/2006/docPropsVTypes"/>
</file>