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1.1.1. specifiskā atbalsta mērķa “Pētniecības un inovāciju kapacitātes stiprināšana un progresīvu tehnoloģiju ieviešana kopējā P&amp;A sistēmā” 1.1.1.3. pasākuma “Praktiskas ievirzes pētījumi”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25.03.2024.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25.03.2024.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