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26-TA-1865: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3. septembra noteikumos Nr. 416 "Noteikumi par valsts vispārējās vidējās izglītības standartu un vispārējās vidējās izglītības programmu paraugiem"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Vispārējās vidējās izglītības programmas paraugs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izvērtēt iespējamos riskus, saistībā ar pielikuma 16.7.punktā noteiktās prasības skolu vērtēšanas kārtībā iekļaut normu, "kā skolēni var uzlabot vismaz vienu summatīvo sniegumu katrā mācību priekšmetā mācību gada laikā",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veidoties situācija, ka skola vērtēšanas kārtībā nosaka šo vienu reizi, bet kāda cita skola nosaka, ka tās ir 5-7 reizes, vai arī atgriežamies pie situācijas, ka skolēns labo pārbaudes darba vērtējumu, kamēr izlabo, ko šajā punktā noteiktā norma atļauj darīt.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neveidotos šādas atšķirīgas situācijas skolu vērtēšanas kārtībās, lūdzam veikt diskusiju ar skolu administrācijas komandām, un noteikt, ka "skolēni var uzlabot ne vairāk kā [.....?....] summatīvos sniegumus katrā mācību priekšmetā mācību gada laikā". Šāda norma ļautu saglabāt jau esošās vērtēšanas kārtības skolās, kurās tā efektīvi strādā, un citām skolām tās koriģēt līdz normatīvā noteiktajam maksimumam, izvēloties mācību priekšmetus, kuros tas būs iespējams.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norādām, ka pedagogam pieaug darba apjoms, veidojot vēl vienu pārbaudes darba variantu (skolēnam, kurš vēlas uzlabot savu sniegumu), līdz ar to jāturpina pedagogu darba slodzes līdzsvarošanas pasākumi.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Vispārējās vidējās izglītības programmas paraugs izglītības ieguvei nepilna laika klātienes vai tālmācības formā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izvērtēt iespējamos riskus, saistībā ar pielikuma 17.7.punktā noteiktās prasības skolu vērtēšanas kārtībā iekļaut normu, "kā skolēni var uzlabot vismaz vienu summatīvo sniegumu katrā mācību priekšmetā mācību gada laikā",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veidoties situācija, ka skola vērtēšanas kārtībā nosaka šo vienu reizi, bet kāda cita skola nosaka, ka tās ir 5-7 reizes, vai arī atgriežamies pie situācijas, ka skolēns labo pārbaudes darba vērtējumu, kamēr izlabo, ko šajā punktā noteiktā norma atļauj darīt.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neveidotos šādas atšķirīgas situācijas skolu vērtēšanas kārtībās, lūdzam veikt diskusiju ar skolu administrācijas komandām, un noteikt, ka "skolēni var uzlabot ne vairāk kā [.....?....] summatīvos sniegumus katrā mācību priekšmetā mācību gada laikā". Šāda norma ļauj saglabāt jau esošās vērtēšanas kārtības skolās, kurās tā efektīvi strādā, un citām skolām tās koriģēt līdz normatīvā noteiktajam maksimumam, izvēloties mācību priekšmetus, kuros tas būs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norādām, ka pedagogam pieaug darba apjoms, veidojot vēl vienu pārbaudes darba variantu (skolēnam, kurš vēlas uzlabot savu sniegumu), līdz ar to jāturpina pedagogu darba slodzes līdzsvarošanas pasākumi.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3</w:t>
            </w:r>
            <w:r w:rsidR="00000000" w:rsidRPr="00000000" w:rsidDel="00000000">
              <w:rPr>
                <w:rtl w:val="0"/>
              </w:rPr>
              <w:t xml:space="preserve"> Skolēns, kuram attiecīgā valsts pārbaudes darba rezultāts ir nepieciešams izglītības turpināšanai nākamajā izglītības pakāpē, var izvēlēties kārtot valsts pārbaudes darbu kādā no padziļinātajiem kursiem augstākajā mācību satura apguves līmenī, tajā skaitā arī šo noteikumu </w:t>
            </w:r>
            <w:r w:rsidR="00000000" w:rsidRPr="00000000" w:rsidDel="00000000">
              <w:rPr>
                <w:rtl w:val="0"/>
              </w:rPr>
              <w:t xml:space="preserve">21.1.</w:t>
            </w:r>
            <w:r w:rsidR="00000000" w:rsidRPr="00000000" w:rsidDel="00000000">
              <w:rPr>
                <w:rtl w:val="0"/>
              </w:rPr>
              <w:t xml:space="preserve">, </w:t>
            </w:r>
            <w:r w:rsidR="00000000" w:rsidRPr="00000000" w:rsidDel="00000000">
              <w:rPr>
                <w:rtl w:val="0"/>
              </w:rPr>
              <w:t xml:space="preserve">21.2.</w:t>
            </w:r>
            <w:r w:rsidR="00000000" w:rsidRPr="00000000" w:rsidDel="00000000">
              <w:rPr>
                <w:rtl w:val="0"/>
              </w:rPr>
              <w:t xml:space="preserve">, </w:t>
            </w:r>
            <w:r w:rsidR="00000000" w:rsidRPr="00000000" w:rsidDel="00000000">
              <w:rPr>
                <w:rtl w:val="0"/>
              </w:rPr>
              <w:t xml:space="preserve">21.3.</w:t>
            </w:r>
            <w:r w:rsidR="00000000" w:rsidRPr="00000000" w:rsidDel="00000000">
              <w:rPr>
                <w:rtl w:val="0"/>
              </w:rPr>
              <w:t xml:space="preserve"> ​​​​un </w:t>
            </w:r>
            <w:r w:rsidR="00000000" w:rsidRPr="00000000" w:rsidDel="00000000">
              <w:rPr>
                <w:rtl w:val="0"/>
              </w:rPr>
              <w:t xml:space="preserve">21.4.</w:t>
            </w:r>
            <w:r w:rsidR="00000000" w:rsidRPr="00000000" w:rsidDel="00000000">
              <w:rPr>
                <w:rtl w:val="0"/>
              </w:rPr>
              <w:t xml:space="preserve">  apakšpunktā minēto valsts pārbaudes darbu.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konceptuāli atbalsta padziļinātā kursa eksāmena obligātuma noņemšanu, taču nepieciešama diskusija ar nozari, iesaistot augstākās izglītības iestādes, par šāda valsts pārbaudes darba lietderīgumu, ņemot vērā izstrādes, aprobēšanas, labošanas un procesa norises izmaksas, kā arī faktu, ka lielākā daļa augstākās izglītības iestādes šī eksāmena rezultātus pārsvarā gadījumu nemaz neņem vērā.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26-TA-1865</w:t>
    </w:r>
    <w:r>
      <w:br/>
    </w:r>
    <w:r w:rsidR="00000000" w:rsidRPr="00000000" w:rsidDel="00000000">
      <w:rPr>
        <w:rtl w:val="0"/>
      </w:rPr>
      <w:t xml:space="preserve">Izdrukāts 07.08.2026. 19.20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26-TA-1865</w:t>
    </w:r>
    <w:r>
      <w:br/>
    </w:r>
    <w:r w:rsidR="00000000" w:rsidRPr="00000000" w:rsidDel="00000000">
      <w:rPr>
        <w:rtl w:val="0"/>
      </w:rPr>
      <w:t xml:space="preserve">Izdrukāts 07.08.2026. 19.20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Atzinumi_26-TA-1865.docx</dc:title>
</cp:coreProperties>
</file>

<file path=docProps/custom.xml><?xml version="1.0" encoding="utf-8"?>
<Properties xmlns="http://schemas.openxmlformats.org/officeDocument/2006/custom-properties" xmlns:vt="http://schemas.openxmlformats.org/officeDocument/2006/docPropsVTypes"/>
</file>