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Stipendiju konkursa kārtībā var saņemt augstākās izglītības programmā izglītojamais, kurš uzņemts konkursa kārtībā atbilstoši valsts finansēto vietu skaitam, izņemot doktorants,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un kurš: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5.1.1. punkta kā potenciālie stipendiju saņēmēji tiek svītroti rezidenti. Taču pēc Izglītības likumā iekļautā termina "izglītojamais" definīcijas nav skaidrs, vai rezidenti ir iekļauti šī termina tvērumā. Līdz ar to lūgums 4. punktā precizēt to, vai rezidenti, līdzīgi kā doktoranti, ir izslēgti no stipendijas saņēmēju loka.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Agnese Rozentāle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tematiskās jomas "Pedagogu izglītība un izglītības zinātne" programmu grupas "Pedagogu izglītība" studentam – 10 mēnešus gadā (stipendiju nepiešķir jūlijā un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likuma pirmais pants paredz, ka termins "izglītojamais" attiecināms arī uz studentiem, lūgums visa noteikumu projekta ietvaros pieturēties pie Izglītības likumā noteiktā termina, paralēli nelietojot gan terminu "izglītojamie", gan "studenti".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arī uz 5.1.1., 5.1.2., 5.1.3., 5.1.4., 7.1.1., 7.1.2., 7.2.1., 7.2.2., 10.4.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Agnese Rozentāle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10.10.2024.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10.10.2024.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Atzinumi_24-TA-1116.docx</dc:title>
</cp:coreProperties>
</file>

<file path=docProps/custom.xml><?xml version="1.0" encoding="utf-8"?>
<Properties xmlns="http://schemas.openxmlformats.org/officeDocument/2006/custom-properties" xmlns:vt="http://schemas.openxmlformats.org/officeDocument/2006/docPropsVTypes"/>
</file>