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norādi, ka ir pieļaujama projekta atbalstāmo darbību un to izmaksu līdzfinansēšana no cita finansēšanas avota, pretēji tam, kā noteikts noteikumu 27.5. apakšpunktā, lūdzam skaidrības nolūkos anotācijā ietvert norādi par kādiem citiem līdzfinansēšanas avotiem skaidrojumā ir runa, iekļaujot attiecīgu piemēru. Papildus iesakām ietvert skaidrojumu, ka grozījums noteikumu 27.5. apakšpunktā ir salāgots ar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brīvprātīgā darba informācijas sistēmas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izdevumus saistībā ar brīvprātīgā darba informācijas sistēmas (IS) izstrādi, </w:t>
            </w:r>
            <w:r w:rsidR="00000000" w:rsidRPr="00000000" w:rsidDel="00000000">
              <w:rPr>
                <w:b w:val="1"/>
                <w:rtl w:val="0"/>
              </w:rPr>
              <w:t xml:space="preserve">aicinām ievērot saimnieciskuma, efektivitātes un lietderības principus.</w:t>
            </w:r>
            <w:r w:rsidR="00000000" w:rsidRPr="00000000" w:rsidDel="00000000">
              <w:rPr>
                <w:rtl w:val="0"/>
              </w:rPr>
              <w:t xml:space="preserve"> Ņemot vērā izziņā sniegto skaidrojumus, ka 2025. gada sākumā Brīvprātīgā darba veicēju informācijas sistēmā (BURVIS sastāvdaļa) bija reģistrēts vien 451 brīvprātīgais un deviņi brīvprātīgā darba organizatori (valsts un nevalstiskais sektors), kā arī nosacījumu, ka Brīvprātīgā darba informācijas sistēmas izmantošana brīvprātīgā darba jomā netiek noteikta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2024. gada 20. janvārī apstiprinātā Valsts rīcības plāna pasākuma 35.4. darbības rezultāts ietver aicinājumu ES fondu atbildīgajām iestādēm pārskatīt to pārziņā esošo ES fondu normatīvo regulējumu un iesniegt izskatīšanai Ministru kabinetā atbilstošos grozījumus MK noteikumos par specifisko atbalsta mērķu īstenošanu tajā, paredzot atteikties no prasībām, kas nav noteiktas kā obligātas saskaņā ar ES un Latvijas tiesību aktiem. Tādējādi aicinām izvērtēt noteikumu projekta 17. punktā izteiktā 27.4.2.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25-TA-815</w:t>
    </w:r>
    <w:r>
      <w:br/>
    </w:r>
    <w:r w:rsidR="00000000" w:rsidRPr="00000000" w:rsidDel="00000000">
      <w:rPr>
        <w:rtl w:val="0"/>
      </w:rPr>
      <w:t xml:space="preserve">Izdrukāts 20.06.2025.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25-TA-815</w:t>
    </w:r>
    <w:r>
      <w:br/>
    </w:r>
    <w:r w:rsidR="00000000" w:rsidRPr="00000000" w:rsidDel="00000000">
      <w:rPr>
        <w:rtl w:val="0"/>
      </w:rPr>
      <w:t xml:space="preserve">Izdrukāts 20.06.2025.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Atzinumi_25-TA-815.docx</dc:title>
</cp:coreProperties>
</file>

<file path=docProps/custom.xml><?xml version="1.0" encoding="utf-8"?>
<Properties xmlns="http://schemas.openxmlformats.org/officeDocument/2006/custom-properties" xmlns:vt="http://schemas.openxmlformats.org/officeDocument/2006/docPropsVTypes"/>
</file>