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16</w:t>
            </w:r>
            <w:r w:rsidR="00000000" w:rsidRPr="00000000" w:rsidDel="00000000">
              <w:rPr>
                <w:rtl w:val="0"/>
              </w:rPr>
              <w:t xml:space="preserve"> panta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Ja esošais depozīta sistēmas operators strādā labi un ir gatavs darbu turpināt, tad Valsts vides dienestam ir iespēja piedāvāt līguma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16</w:t>
            </w:r>
            <w:r w:rsidR="00000000" w:rsidRPr="00000000" w:rsidDel="00000000">
              <w:rPr>
                <w:rtl w:val="0"/>
              </w:rPr>
              <w:t xml:space="preserve"> panta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15 </w:t>
            </w:r>
            <w:r w:rsidR="00000000" w:rsidRPr="00000000" w:rsidDel="00000000">
              <w:rPr>
                <w:rtl w:val="0"/>
              </w:rPr>
              <w:t xml:space="preserve">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w:t>
            </w:r>
            <w:r w:rsidR="00000000" w:rsidRPr="00000000" w:rsidDel="00000000">
              <w:rPr>
                <w:rtl w:val="0"/>
              </w:rPr>
              <w:t xml:space="preserve"> panta prasībām, 18.</w:t>
            </w:r>
            <w:r w:rsidR="00000000" w:rsidRPr="00000000" w:rsidDel="00000000">
              <w:rPr>
                <w:vertAlign w:val="superscript"/>
                <w:rtl w:val="0"/>
              </w:rPr>
              <w:t xml:space="preserve">13</w:t>
            </w:r>
            <w:r w:rsidR="00000000" w:rsidRPr="00000000" w:rsidDel="00000000">
              <w:rPr>
                <w:rtl w:val="0"/>
              </w:rPr>
              <w:t xml:space="preserve"> panta 6. punktā noteiktajam iepakotāju pārstāvniecības līmenim, kā arī pēdējo divu gadu laikā nav pieļāvis būtiskus šī likuma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Līguma pagarināšana būs Valsts vides dienesta tiesība (rīcības brīvība), bet ne pienākums. Šis priekšlikums saistīts citstarp ar 3. priekšlikumu, ka operatora dalībniekiem jāpārstāv vismaz 51 % no iepriekšējā gada laikā Latvijas tirgū laistā depozīta iepakojuma. Tas nozīmē, ka līguma pagarināšanas slieksnis būs augsts – operatoram būs jābauda gan valsts (Valsts vides dienesta), gan privātā sektora (ražotāju) uzticība.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operators var šādu slieksni sasniegt un nepastāv būtisku pārkāpumu, tad tas nozīmē, ka jaunu konkursu rīkot nav lietderīgi. Iespēja pagarināt labi strādājoša depozīta sistēmas operatora pilnvaras pastāv arī daudzās citās ES dalībvalstīs, piemēram, Čehijā, Īrijā, Slovākijā un Portugālē, savukārt Igaunijā pilnvaras tiek jau sākotnēji piešķirtas uz nenoteiktu termiņu un anulētas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lietderīgs arī tādēļ, ka pastāv juridiskas un praktiskas dabas neskaidrības par esošā operatora mantas (ilgtermiņa līgumi ar darbiniekiem un partneriem, šķirošanas cehs, birojs, transportlīdzekļi, programmatūra) nodošanu gadījumā, ja konkursa rezultātā operatora pilnvaras jānodod citai personai. Papildus tam tiktu patērēti arī Valsts vides dienesta resursi konkursa rīkošanai. Tādēļ apstākļos, kad operators teicami pilda savus uzdevumus, ir lietderīgi ļaut Valsts vides dienestam lemt par līguma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Pagarinājums var notikt neierobežotu reižu skaitu. Ja operatoram un VVD neizdodas vienoties par līguma pagarinājumu, VVD izsludina pieteikšanos uz jaunu konkursu, kā to paredz Iepakojuma 18.</w:t>
            </w:r>
            <w:r w:rsidR="00000000" w:rsidRPr="00000000" w:rsidDel="00000000">
              <w:rPr>
                <w:vertAlign w:val="superscript"/>
                <w:rtl w:val="0"/>
              </w:rPr>
              <w:t xml:space="preserve">16</w:t>
            </w:r>
            <w:r w:rsidR="00000000" w:rsidRPr="00000000" w:rsidDel="00000000">
              <w:rPr>
                <w:rtl w:val="0"/>
              </w:rPr>
              <w:t xml:space="preserve"> panta 3.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15</w:t>
            </w:r>
            <w:r w:rsidR="00000000" w:rsidRPr="00000000" w:rsidDel="00000000">
              <w:rPr>
                <w:rtl w:val="0"/>
              </w:rPr>
              <w:t xml:space="preserve"> 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12 </w:t>
            </w:r>
            <w:r w:rsidR="00000000" w:rsidRPr="00000000" w:rsidDel="00000000">
              <w:rPr>
                <w:rtl w:val="0"/>
              </w:rPr>
              <w:t xml:space="preserve">panta prasībām, 18.</w:t>
            </w:r>
            <w:r w:rsidR="00000000" w:rsidRPr="00000000" w:rsidDel="00000000">
              <w:rPr>
                <w:vertAlign w:val="superscript"/>
                <w:rtl w:val="0"/>
              </w:rPr>
              <w:t xml:space="preserve">13 </w:t>
            </w:r>
            <w:r w:rsidR="00000000" w:rsidRPr="00000000" w:rsidDel="00000000">
              <w:rPr>
                <w:rtl w:val="0"/>
              </w:rPr>
              <w:t xml:space="preserve">panta 6. punktā noteiktajam iepakotāju pārstāvniecības līmenim, kā arī pēdējo divu gadu laikā nav pieļāvis būtiskus šī likuma pārkāpumus.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15</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Garāka termiņa noteikšana uzlabos depozīta sistēmas stabilitāti un samazinās valsts administratīvās izmaksas, kas veidojas no jaunu konkursu rīkošanas un izvērtēšanas, kā arī saistītām tiesvedībām. Arī Polijā, Čehijā, Austrijā, Īrijā un Portugālē atbildīgajai iestādei ir tiesības piešķirt depozīta operatoram statusu uz 10 gadu termiņu, savukārt Igaunijā, Moldovā un Slovākijā operatora statuss tiek piešķirts uz nenoteiktu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Garāks termiņš ļaus samazināt un optimālāk veidot sistēmas izmaksas, piemēram, iekārtas varēs amortizēt 10, nevis 7 gadu laikā, kā arī aizņēmumus varēs atmaksāt ilgākā laika periodā, tādejādi samazinot ikmēneša izdevumus. Tāpat ilgāks pilnvaru termiņš ļaus noslēgt izdevīgākus ilgtermiņa līgumus, piemēram, par taromātu vai un nekustamā īpašuma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15</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14 </w:t>
            </w:r>
            <w:r w:rsidR="00000000" w:rsidRPr="00000000" w:rsidDel="00000000">
              <w:rPr>
                <w:rtl w:val="0"/>
              </w:rPr>
              <w:t xml:space="preserve">pantu ar 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Kamēr Valsts vides dienesta lēmums par jauno depozīta sistēmas operatoru nav stājies spēkā, depozīta sistēmas darbību turpina nodrošināt esošais depozīta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iespējams, ka Valsts vides dienesta lēmums nestājas spēkā paredzētajā termiņā, jo tiek pārsūdzēts tiesā, savukārt līgums ar esošo operatoru jau ir beidzies. Lai izvairītos no situācijas, ka starpposmā depozīta sistēma nedarbojas, ir lietderīgi noteikt esošajam operatoram pienākumu turpināt darbu neatkarīgi no līguma spēkā esamības.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14</w:t>
            </w:r>
            <w:r w:rsidR="00000000" w:rsidRPr="00000000" w:rsidDel="00000000">
              <w:rPr>
                <w:rtl w:val="0"/>
              </w:rPr>
              <w:t xml:space="preserve"> pantu ar 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Kamēr Valsts vides dienesta lēmums par jauno depozīta sistēmas operatoru nav stājies spēkā, depozīta sistēmas darbību turpina nodrošināt esošais depozīta sistēmas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likuma 18.</w:t>
            </w:r>
            <w:r w:rsidR="00000000" w:rsidRPr="00000000" w:rsidDel="00000000">
              <w:rPr>
                <w:vertAlign w:val="superscript"/>
                <w:rtl w:val="0"/>
              </w:rPr>
              <w:t xml:space="preserve">13 </w:t>
            </w:r>
            <w:r w:rsidR="00000000" w:rsidRPr="00000000" w:rsidDel="00000000">
              <w:rPr>
                <w:rtl w:val="0"/>
              </w:rPr>
              <w:t xml:space="preserve">pantam pievienot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 </w:t>
            </w:r>
            <w:r w:rsidR="00000000" w:rsidRPr="00000000" w:rsidDel="00000000">
              <w:rPr>
                <w:rtl w:val="0"/>
              </w:rPr>
              <w:t xml:space="preserve">pants. Persona, kura pretendē uz tiesībām kļūt par depozīta sistēmas operatoru, iesniedz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depozīta iepakotāju apliecinājumus, kuri kļūs par attiecīgā komersanta dalībnieku, ja šim komersantam tiks piešķirtas depozīta sistēmas operatora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 no iepriekšējā gadā tirgū laistā depozīta iepakojuma vienību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lietderīgi pieprasīt, lai operators baudītu nozares vairākuma uzticību. Tāpat 6. priekšlikumā minētās Valsts vides dienesta tiesības pagarināt līgumu ar operatoru būs atkarīgas citstarp no tā, vai operators sasniedz šo nozares pārstāvniecības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w:t>
            </w:r>
            <w:r w:rsidR="00000000" w:rsidRPr="00000000" w:rsidDel="00000000">
              <w:rPr>
                <w:rtl w:val="0"/>
              </w:rPr>
              <w:t xml:space="preserve"> pants. Persona, kura pretendē uz tiesībām kļūt par depozīta sistēmas operatoru, iesniedz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depozīta iepakotāju apliecinājumus, kuri kļūs par attiecīgā komersanta dalībnieku, ja šim komersantam tiks piešķirtas depozīta sistēmas operatora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 no iepriekšējā gadā tirgū laistā depozīta iepakojuma vienību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likuma 18.</w:t>
            </w:r>
            <w:r w:rsidR="00000000" w:rsidRPr="00000000" w:rsidDel="00000000">
              <w:rPr>
                <w:vertAlign w:val="superscript"/>
                <w:rtl w:val="0"/>
              </w:rPr>
              <w:t xml:space="preserve">12</w:t>
            </w:r>
            <w:r w:rsidR="00000000" w:rsidRPr="00000000" w:rsidDel="00000000">
              <w:rPr>
                <w:rtl w:val="0"/>
              </w:rPr>
              <w:t xml:space="preserve"> pantā pievienot jaunu 1. punktu (pārējo 18.</w:t>
            </w:r>
            <w:r w:rsidR="00000000" w:rsidRPr="00000000" w:rsidDel="00000000">
              <w:rPr>
                <w:vertAlign w:val="superscript"/>
                <w:rtl w:val="0"/>
              </w:rPr>
              <w:t xml:space="preserve">12</w:t>
            </w:r>
            <w:r w:rsidR="00000000" w:rsidRPr="00000000" w:rsidDel="00000000">
              <w:rPr>
                <w:rtl w:val="0"/>
              </w:rPr>
              <w:t xml:space="preserve"> panta punktu numurējums attiecīgi pārvirzāms secīgi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12</w:t>
            </w:r>
            <w:r w:rsidR="00000000" w:rsidRPr="00000000" w:rsidDel="00000000">
              <w:rPr>
                <w:rtl w:val="0"/>
              </w:rPr>
              <w:t xml:space="preserve"> pants. Depozīta sistēmas operatoram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tiešie dalībnieki vismaz 51 % apmērā ir depozīta iepakotāji vai biedrības, kuru biedri ir tikai depozīta iepakotāji, un tiem ir vismaz 51 % balsstiesību operatorā;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Ņemot vērā, ka depozīta sistēma ir veids, kādā ražotāji (iepakotāji) izpilda ražotāja paplašinātās atbildības prasības, šis grozījums nostiprina ražotāju (iepakotāju) kontroli pār depozīta sistēmu. Tāpat grozījums nepieciešams, lai izpildītu ES tiesību aktu (Atkritumu direktīva, Iepakojuma regula) prasību pēc depozīta sistēmas neatkarības no atkritumu apsaimniekotājiem un citām sistēmā finansiāli ieinteresētām personām. Skat. skaidrojumu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12</w:t>
            </w:r>
            <w:r w:rsidR="00000000" w:rsidRPr="00000000" w:rsidDel="00000000">
              <w:rPr>
                <w:rtl w:val="0"/>
              </w:rPr>
              <w:t xml:space="preserve"> pants. Depozīta sistēmas operatoram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tiešie dalībnieki vismaz 51 % apmērā ir depozīta iepakotāji vai biedrības, kuru biedri ir tikai depozīta iepakotāji, un tiem ir vismaz 51 % balsstiesību operatorā;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depozīta sistēmas operatora definīciju Iepakojuma likuma 1. panta 1</w:t>
            </w:r>
            <w:r w:rsidR="00000000" w:rsidRPr="00000000" w:rsidDel="00000000">
              <w:rPr>
                <w:vertAlign w:val="superscript"/>
                <w:rtl w:val="0"/>
              </w:rPr>
              <w:t xml:space="preserve">7</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depozīta sistēmas operators – komersants,  kurš, pamatojoties uz līgumu ar Valsts vides dienestu, nodrošina depozīta sistēmas darbību visā Latvijas teritorijā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Prasību par operatora dalībnieku struktūru, kas pašlaik iekļauta operatora definīcijā, ir lietderīgi pārnest uz likuma 18.</w:t>
            </w:r>
            <w:r w:rsidR="00000000" w:rsidRPr="00000000" w:rsidDel="00000000">
              <w:rPr>
                <w:vertAlign w:val="superscript"/>
                <w:rtl w:val="0"/>
              </w:rPr>
              <w:t xml:space="preserve">12</w:t>
            </w:r>
            <w:r w:rsidR="00000000" w:rsidRPr="00000000" w:rsidDel="00000000">
              <w:rPr>
                <w:rtl w:val="0"/>
              </w:rPr>
              <w:t xml:space="preserve"> pantu, kurā uzskaitītas operatoram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depozīta sistēmas operatora definīciju Iepakojuma likuma 1. panta 1</w:t>
            </w:r>
            <w:r w:rsidR="00000000" w:rsidRPr="00000000" w:rsidDel="00000000">
              <w:rPr>
                <w:vertAlign w:val="superscript"/>
                <w:rtl w:val="0"/>
              </w:rPr>
              <w:t xml:space="preserve">7</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depozīta sistēmas operators – komersants,  kurš, pamatojoties uz līgumu ar Valsts vides dienestu, nodrošina depozīta sistēmas darbību visā Latvijas teritorijā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05.02.2026.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05.02.2026.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Atzinumi_25-TA-1310.docx</dc:title>
</cp:coreProperties>
</file>

<file path=docProps/custom.xml><?xml version="1.0" encoding="utf-8"?>
<Properties xmlns="http://schemas.openxmlformats.org/officeDocument/2006/custom-properties" xmlns:vt="http://schemas.openxmlformats.org/officeDocument/2006/docPropsVTypes"/>
</file>