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8C815" w14:textId="77777777" w:rsidR="00825EB0" w:rsidRDefault="00825EB0">
      <w:pPr>
        <w:sectPr w:rsidR="00825EB0" w:rsidSect="00B0700E">
          <w:headerReference w:type="even" r:id="rId11"/>
          <w:headerReference w:type="default" r:id="rId12"/>
          <w:footerReference w:type="default" r:id="rId13"/>
          <w:headerReference w:type="first" r:id="rId14"/>
          <w:pgSz w:w="12240" w:h="15840"/>
          <w:pgMar w:top="1440" w:right="1134" w:bottom="851" w:left="1797"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97"/>
        <w:gridCol w:w="3912"/>
      </w:tblGrid>
      <w:tr w:rsidR="00825EB0" w14:paraId="7F5E4989" w14:textId="77777777" w:rsidTr="00423A9A">
        <w:tc>
          <w:tcPr>
            <w:tcW w:w="9309" w:type="dxa"/>
            <w:gridSpan w:val="2"/>
          </w:tcPr>
          <w:p w14:paraId="15808AEC" w14:textId="12FC806E" w:rsidR="00825EB0" w:rsidRPr="00825EB0" w:rsidRDefault="00331837">
            <w:pPr>
              <w:rPr>
                <w:b/>
              </w:rPr>
            </w:pPr>
            <w:r w:rsidRPr="00B600E3">
              <w:rPr>
                <w:b/>
                <w:szCs w:val="24"/>
              </w:rPr>
              <w:t>04.08.2021.</w:t>
            </w:r>
            <w:r w:rsidRPr="00C267CB">
              <w:rPr>
                <w:b/>
              </w:rPr>
              <w:t>Nr.1-2.34/2178</w:t>
            </w:r>
          </w:p>
        </w:tc>
      </w:tr>
      <w:tr w:rsidR="00E3454D" w14:paraId="7140DE0B" w14:textId="77777777" w:rsidTr="00423A9A">
        <w:tc>
          <w:tcPr>
            <w:tcW w:w="9309" w:type="dxa"/>
            <w:gridSpan w:val="2"/>
          </w:tcPr>
          <w:p w14:paraId="0405E578" w14:textId="6CEDCBA4" w:rsidR="00E3454D" w:rsidRPr="00B600E3" w:rsidRDefault="00E3454D">
            <w:pPr>
              <w:rPr>
                <w:b/>
                <w:szCs w:val="24"/>
              </w:rPr>
            </w:pPr>
            <w:r>
              <w:t xml:space="preserve">Uz </w:t>
            </w:r>
            <w:sdt>
              <w:sdtPr>
                <w:id w:val="-1870905551"/>
                <w:placeholder>
                  <w:docPart w:val="93F94763B06948A89B1908B224115EA5"/>
                </w:placeholder>
                <w:date w:fullDate="2021-07-30T00:00:00Z">
                  <w:dateFormat w:val="DD.MM.yyyy."/>
                  <w:lid w:val="en-US"/>
                  <w:storeMappedDataAs w:val="dateTime"/>
                  <w:calendar w:val="gregorian"/>
                </w:date>
              </w:sdtPr>
              <w:sdtEndPr/>
              <w:sdtContent>
                <w:r w:rsidR="00561A6D">
                  <w:rPr>
                    <w:lang w:val="en-US"/>
                  </w:rPr>
                  <w:t>30.07.2021.</w:t>
                </w:r>
              </w:sdtContent>
            </w:sdt>
            <w:r>
              <w:t xml:space="preserve"> </w:t>
            </w:r>
            <w:r w:rsidR="00561A6D">
              <w:t xml:space="preserve">bez </w:t>
            </w:r>
            <w:r w:rsidR="007A17F5">
              <w:t>N</w:t>
            </w:r>
            <w:r w:rsidR="00561A6D">
              <w:t>r.</w:t>
            </w:r>
          </w:p>
        </w:tc>
      </w:tr>
      <w:tr w:rsidR="00490CBE" w14:paraId="40EAE831" w14:textId="77777777" w:rsidTr="004A614C">
        <w:tc>
          <w:tcPr>
            <w:tcW w:w="9309" w:type="dxa"/>
            <w:gridSpan w:val="2"/>
          </w:tcPr>
          <w:sdt>
            <w:sdtPr>
              <w:rPr>
                <w:rFonts w:cs="Times New Roman"/>
                <w:b/>
                <w:szCs w:val="24"/>
              </w:rPr>
              <w:id w:val="188342190"/>
              <w:placeholder>
                <w:docPart w:val="E0FA106189BD4079B3E06921A748A2DC"/>
              </w:placeholder>
            </w:sdtPr>
            <w:sdtEndPr/>
            <w:sdtContent>
              <w:p w14:paraId="4BD18BBE" w14:textId="45D9A0A3" w:rsidR="00490CBE" w:rsidRPr="00D22148" w:rsidRDefault="00561A6D" w:rsidP="00EA09DC">
                <w:pPr>
                  <w:jc w:val="right"/>
                  <w:rPr>
                    <w:rFonts w:cs="Times New Roman"/>
                    <w:b/>
                    <w:szCs w:val="24"/>
                  </w:rPr>
                </w:pPr>
                <w:r>
                  <w:rPr>
                    <w:rFonts w:cs="Times New Roman"/>
                    <w:b/>
                    <w:szCs w:val="24"/>
                  </w:rPr>
                  <w:t>Satiksmes ministrija</w:t>
                </w:r>
              </w:p>
            </w:sdtContent>
          </w:sdt>
        </w:tc>
      </w:tr>
      <w:tr w:rsidR="00490CBE" w14:paraId="3AB45957" w14:textId="77777777" w:rsidTr="00490CBE">
        <w:tc>
          <w:tcPr>
            <w:tcW w:w="5397" w:type="dxa"/>
          </w:tcPr>
          <w:p w14:paraId="0EDA766C" w14:textId="77777777" w:rsidR="00490CBE" w:rsidRDefault="00490CBE" w:rsidP="00490CBE"/>
        </w:tc>
        <w:tc>
          <w:tcPr>
            <w:tcW w:w="3912" w:type="dxa"/>
          </w:tcPr>
          <w:p w14:paraId="6DFDBFCF" w14:textId="4445CACE" w:rsidR="00490CBE" w:rsidRPr="00537D34" w:rsidRDefault="00490CBE" w:rsidP="00490CBE">
            <w:pPr>
              <w:jc w:val="right"/>
              <w:rPr>
                <w:rFonts w:cs="Times New Roman"/>
                <w:b/>
                <w:szCs w:val="24"/>
              </w:rPr>
            </w:pPr>
          </w:p>
        </w:tc>
      </w:tr>
      <w:tr w:rsidR="00490CBE" w14:paraId="13CA98A4" w14:textId="77777777" w:rsidTr="00DB7DE2">
        <w:trPr>
          <w:trHeight w:val="311"/>
        </w:trPr>
        <w:tc>
          <w:tcPr>
            <w:tcW w:w="9309" w:type="dxa"/>
            <w:gridSpan w:val="2"/>
            <w:tcMar>
              <w:top w:w="240" w:type="dxa"/>
              <w:bottom w:w="240" w:type="dxa"/>
            </w:tcMar>
          </w:tcPr>
          <w:p w14:paraId="5F466375" w14:textId="77777777" w:rsidR="000D2315" w:rsidRDefault="00490CBE" w:rsidP="00490CBE">
            <w:pPr>
              <w:rPr>
                <w:b/>
                <w:bCs/>
              </w:rPr>
            </w:pPr>
            <w:r w:rsidRPr="005E07A4">
              <w:rPr>
                <w:b/>
                <w:bCs/>
              </w:rPr>
              <w:t xml:space="preserve">Par </w:t>
            </w:r>
            <w:r w:rsidR="00561A6D">
              <w:rPr>
                <w:b/>
                <w:bCs/>
              </w:rPr>
              <w:t>precizēto</w:t>
            </w:r>
            <w:r w:rsidR="007A17F5">
              <w:rPr>
                <w:b/>
                <w:bCs/>
              </w:rPr>
              <w:t xml:space="preserve"> likumprojektu</w:t>
            </w:r>
            <w:r w:rsidR="00561A6D">
              <w:rPr>
                <w:b/>
                <w:bCs/>
              </w:rPr>
              <w:t xml:space="preserve"> </w:t>
            </w:r>
          </w:p>
          <w:p w14:paraId="71242C76" w14:textId="73AA7A23" w:rsidR="00490CBE" w:rsidRPr="009F2022" w:rsidRDefault="007A17F5" w:rsidP="00490CBE">
            <w:r>
              <w:rPr>
                <w:b/>
                <w:bCs/>
              </w:rPr>
              <w:t>“</w:t>
            </w:r>
            <w:r w:rsidR="00490CBE" w:rsidRPr="005E07A4">
              <w:rPr>
                <w:b/>
                <w:bCs/>
              </w:rPr>
              <w:t>Elektronis</w:t>
            </w:r>
            <w:r w:rsidR="00561A6D">
              <w:rPr>
                <w:b/>
                <w:bCs/>
              </w:rPr>
              <w:t>k</w:t>
            </w:r>
            <w:r w:rsidR="00490CBE" w:rsidRPr="005E07A4">
              <w:rPr>
                <w:b/>
                <w:bCs/>
              </w:rPr>
              <w:t>o sakaru likum</w:t>
            </w:r>
            <w:r>
              <w:rPr>
                <w:b/>
                <w:bCs/>
              </w:rPr>
              <w:t>s” (VSS-765)</w:t>
            </w:r>
          </w:p>
        </w:tc>
      </w:tr>
    </w:tbl>
    <w:sdt>
      <w:sdtPr>
        <w:rPr>
          <w:rFonts w:eastAsiaTheme="minorHAnsi" w:cstheme="minorBidi"/>
          <w:sz w:val="24"/>
          <w:szCs w:val="22"/>
        </w:rPr>
        <w:id w:val="-1277478208"/>
        <w:placeholder>
          <w:docPart w:val="821BF0A9295242A588FE7A27C0C362B8"/>
        </w:placeholder>
      </w:sdtPr>
      <w:sdtEndPr/>
      <w:sdtContent>
        <w:p w14:paraId="26958D57" w14:textId="1ED6676A" w:rsidR="00561A6D" w:rsidRDefault="00561A6D" w:rsidP="004B20DD">
          <w:pPr>
            <w:pStyle w:val="EnvelopeReturn"/>
            <w:spacing w:before="0" w:after="120"/>
            <w:ind w:firstLine="720"/>
            <w:jc w:val="both"/>
            <w:rPr>
              <w:sz w:val="24"/>
              <w:szCs w:val="24"/>
            </w:rPr>
          </w:pPr>
          <w:r>
            <w:rPr>
              <w:sz w:val="24"/>
              <w:szCs w:val="24"/>
              <w:lang w:eastAsia="lv-LV"/>
            </w:rPr>
            <w:t xml:space="preserve">Sabiedrisko pakalpojumu regulēšanas komisijā (turpmāk – Regulators) 2021.gada 30.jūlijā saņemts Satiksmes ministrijas lūgums sniegt atzinumu par precizēto likumprojektu “Elektronisko sakaru likums” </w:t>
          </w:r>
          <w:r w:rsidR="007A17F5">
            <w:rPr>
              <w:sz w:val="24"/>
              <w:szCs w:val="24"/>
              <w:lang w:eastAsia="lv-LV"/>
            </w:rPr>
            <w:t xml:space="preserve">(VSS-765) </w:t>
          </w:r>
          <w:r>
            <w:rPr>
              <w:sz w:val="24"/>
              <w:szCs w:val="24"/>
              <w:lang w:eastAsia="lv-LV"/>
            </w:rPr>
            <w:t>(turpmāk – Likumprojekts), tā sākotnējās ietekmes novērtējuma ziņojumu (anotāciju) un</w:t>
          </w:r>
          <w:r>
            <w:rPr>
              <w:sz w:val="24"/>
              <w:szCs w:val="24"/>
            </w:rPr>
            <w:t xml:space="preserve"> izziņu par sniegtajiem iebildumiem. </w:t>
          </w:r>
        </w:p>
        <w:p w14:paraId="2D49F1CF" w14:textId="09315D91" w:rsidR="00561A6D" w:rsidRDefault="00561A6D" w:rsidP="004B20DD">
          <w:pPr>
            <w:pStyle w:val="EnvelopeReturn"/>
            <w:spacing w:before="0" w:after="120"/>
            <w:ind w:firstLine="709"/>
            <w:jc w:val="both"/>
            <w:rPr>
              <w:sz w:val="24"/>
              <w:szCs w:val="24"/>
            </w:rPr>
          </w:pPr>
          <w:r>
            <w:rPr>
              <w:sz w:val="24"/>
              <w:szCs w:val="24"/>
            </w:rPr>
            <w:t xml:space="preserve">Regulators izsaka šādus iebildumus: </w:t>
          </w:r>
        </w:p>
        <w:p w14:paraId="08CE6F6A" w14:textId="3BCB53AF" w:rsidR="00561A6D" w:rsidRDefault="00561A6D" w:rsidP="004B20DD">
          <w:pPr>
            <w:pStyle w:val="EnvelopeReturn"/>
            <w:numPr>
              <w:ilvl w:val="0"/>
              <w:numId w:val="1"/>
            </w:numPr>
            <w:spacing w:before="0" w:after="120"/>
            <w:ind w:left="993"/>
            <w:jc w:val="both"/>
            <w:rPr>
              <w:sz w:val="24"/>
              <w:szCs w:val="24"/>
            </w:rPr>
          </w:pPr>
          <w:r>
            <w:rPr>
              <w:sz w:val="24"/>
              <w:szCs w:val="24"/>
            </w:rPr>
            <w:t xml:space="preserve">Izteikt Likumprojekta </w:t>
          </w:r>
          <w:r w:rsidR="007C2A29">
            <w:rPr>
              <w:sz w:val="24"/>
              <w:szCs w:val="24"/>
            </w:rPr>
            <w:t>19.</w:t>
          </w:r>
          <w:r>
            <w:rPr>
              <w:sz w:val="24"/>
              <w:szCs w:val="24"/>
            </w:rPr>
            <w:t>pant</w:t>
          </w:r>
          <w:r w:rsidR="007C2A29">
            <w:rPr>
              <w:sz w:val="24"/>
              <w:szCs w:val="24"/>
            </w:rPr>
            <w:t>a ceturto daļu šādā redakcijā</w:t>
          </w:r>
          <w:r>
            <w:rPr>
              <w:sz w:val="24"/>
              <w:szCs w:val="24"/>
            </w:rPr>
            <w:t>:</w:t>
          </w:r>
        </w:p>
        <w:p w14:paraId="4C807FEE" w14:textId="3F5C9994" w:rsidR="007C2A29" w:rsidRPr="007C2A29" w:rsidRDefault="00561A6D" w:rsidP="004B20DD">
          <w:pPr>
            <w:shd w:val="clear" w:color="auto" w:fill="FFFFFF" w:themeFill="background1"/>
            <w:ind w:firstLine="426"/>
            <w:jc w:val="both"/>
            <w:rPr>
              <w:rFonts w:eastAsia="Calibri" w:cs="Times New Roman"/>
            </w:rPr>
          </w:pPr>
          <w:r>
            <w:rPr>
              <w:rFonts w:eastAsia="Times New Roman" w:cs="Times New Roman"/>
              <w:szCs w:val="24"/>
              <w:lang w:eastAsia="lv-LV"/>
            </w:rPr>
            <w:t>“(</w:t>
          </w:r>
          <w:r w:rsidR="007C2A29">
            <w:rPr>
              <w:rFonts w:eastAsia="Times New Roman" w:cs="Times New Roman"/>
              <w:szCs w:val="24"/>
              <w:lang w:eastAsia="lv-LV"/>
            </w:rPr>
            <w:t>4</w:t>
          </w:r>
          <w:r>
            <w:rPr>
              <w:rFonts w:eastAsia="Times New Roman" w:cs="Times New Roman"/>
              <w:szCs w:val="24"/>
              <w:lang w:eastAsia="lv-LV"/>
            </w:rPr>
            <w:t xml:space="preserve">) </w:t>
          </w:r>
          <w:r w:rsidR="007C2A29" w:rsidRPr="007C2A29">
            <w:rPr>
              <w:rFonts w:eastAsia="Calibri" w:cs="Times New Roman"/>
            </w:rPr>
            <w:t>Elektronisko sakaru komersants, kas sniedz platjoslas interneta piekļuves pakalpojumu, papildus šā panta otrajā daļā noteiktajam, nodrošina patērētājam vismaz vienu tarifu plānu, kura maksimālā cena nepārsniedz Centrālās statistikas pārvaldes publicēto</w:t>
          </w:r>
          <w:r w:rsidR="007C2A29">
            <w:rPr>
              <w:rFonts w:eastAsia="Calibri" w:cs="Times New Roman"/>
            </w:rPr>
            <w:t xml:space="preserve"> </w:t>
          </w:r>
          <w:r w:rsidR="007C2A29" w:rsidRPr="007C2A29">
            <w:rPr>
              <w:rFonts w:eastAsia="Calibri" w:cs="Times New Roman"/>
            </w:rPr>
            <w:t>1.kvintilē ietilpstošo mājsaimniecību patēriņu par sakaru pakalpojumiem, kas ir publicēta arī Regulatora tīmekļvietnē, un kurā ir iekļauts platjoslas interneta pakalpojums ar pārraides ātrumu, kas ir pietiekams, lai nodrošinātu patērētājam piekļuvi vismaz šādam pakalpojumu apjomam: </w:t>
          </w:r>
        </w:p>
        <w:p w14:paraId="78B89AEF"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elektroniskais pasts;</w:t>
          </w:r>
        </w:p>
        <w:p w14:paraId="5D1CBBFB"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meklētājprogrammām, kas ļauj meklēt un atrast visu veidu informāciju;</w:t>
          </w:r>
        </w:p>
        <w:p w14:paraId="32648173"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 xml:space="preserve">mācību un izglītības </w:t>
          </w:r>
          <w:proofErr w:type="spellStart"/>
          <w:r w:rsidRPr="007C2A29">
            <w:rPr>
              <w:rFonts w:eastAsia="Calibri" w:cs="Times New Roman"/>
            </w:rPr>
            <w:t>pamatrīki</w:t>
          </w:r>
          <w:proofErr w:type="spellEnd"/>
          <w:r w:rsidRPr="007C2A29">
            <w:rPr>
              <w:rFonts w:eastAsia="Calibri" w:cs="Times New Roman"/>
            </w:rPr>
            <w:t xml:space="preserve"> tiešsaistē;</w:t>
          </w:r>
        </w:p>
        <w:p w14:paraId="54C6D684"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laikraksti vai ziņas tiešsaistē;</w:t>
          </w:r>
        </w:p>
        <w:p w14:paraId="6B207991"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preču un pakalpojumu iegāde vai pasūtījumi tiešsaistē;</w:t>
          </w:r>
        </w:p>
        <w:p w14:paraId="57E493EE"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darba meklēšana un darba meklēšanas rīki;</w:t>
          </w:r>
        </w:p>
        <w:p w14:paraId="770BECCC"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profesionālo kontaktu veidošana;</w:t>
          </w:r>
        </w:p>
        <w:p w14:paraId="1F88380F"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internetbankas pakalpojumi;</w:t>
          </w:r>
        </w:p>
        <w:p w14:paraId="47DB6B4B"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e-pārvaldes pakalpojumu izmantošana;</w:t>
          </w:r>
        </w:p>
        <w:p w14:paraId="47AFFFE7" w14:textId="77777777" w:rsidR="007C2A29" w:rsidRPr="007C2A29"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 xml:space="preserve">sociālie plašsaziņas līdzekļi un tūlītējā </w:t>
          </w:r>
          <w:proofErr w:type="spellStart"/>
          <w:r w:rsidRPr="007C2A29">
            <w:rPr>
              <w:rFonts w:eastAsia="Calibri" w:cs="Times New Roman"/>
            </w:rPr>
            <w:t>ziņapmaiņa</w:t>
          </w:r>
          <w:proofErr w:type="spellEnd"/>
          <w:r w:rsidRPr="007C2A29">
            <w:rPr>
              <w:rFonts w:eastAsia="Calibri" w:cs="Times New Roman"/>
            </w:rPr>
            <w:t>;</w:t>
          </w:r>
        </w:p>
        <w:p w14:paraId="45F90AB9" w14:textId="7350529D" w:rsidR="007C2A29" w:rsidRPr="00E27C35" w:rsidRDefault="007C2A29" w:rsidP="004B20DD">
          <w:pPr>
            <w:numPr>
              <w:ilvl w:val="3"/>
              <w:numId w:val="2"/>
            </w:numPr>
            <w:shd w:val="clear" w:color="auto" w:fill="FFFFFF" w:themeFill="background1"/>
            <w:ind w:left="567"/>
            <w:contextualSpacing/>
            <w:jc w:val="both"/>
            <w:rPr>
              <w:rFonts w:eastAsia="Times New Roman" w:cs="Times New Roman"/>
              <w:szCs w:val="24"/>
            </w:rPr>
          </w:pPr>
          <w:r w:rsidRPr="007C2A29">
            <w:rPr>
              <w:rFonts w:eastAsia="Calibri" w:cs="Times New Roman"/>
            </w:rPr>
            <w:t xml:space="preserve">izsaukumi un </w:t>
          </w:r>
          <w:proofErr w:type="spellStart"/>
          <w:r w:rsidRPr="007C2A29">
            <w:rPr>
              <w:rFonts w:eastAsia="Calibri" w:cs="Times New Roman"/>
            </w:rPr>
            <w:t>videoizsaukumi</w:t>
          </w:r>
          <w:proofErr w:type="spellEnd"/>
          <w:r w:rsidRPr="007C2A29">
            <w:rPr>
              <w:rFonts w:eastAsia="Calibri" w:cs="Times New Roman"/>
            </w:rPr>
            <w:t xml:space="preserve"> (standarta kvalitātē).</w:t>
          </w:r>
          <w:r w:rsidR="004B20DD">
            <w:rPr>
              <w:rFonts w:eastAsia="Calibri" w:cs="Times New Roman"/>
            </w:rPr>
            <w:t>”</w:t>
          </w:r>
        </w:p>
        <w:p w14:paraId="498214CE" w14:textId="70553EB3" w:rsidR="00CA2F08" w:rsidRDefault="00AD6FB9" w:rsidP="004B20DD">
          <w:pPr>
            <w:spacing w:before="120" w:after="120"/>
            <w:ind w:firstLine="709"/>
            <w:jc w:val="both"/>
            <w:rPr>
              <w:rFonts w:eastAsia="Times New Roman" w:cs="Times New Roman"/>
              <w:szCs w:val="24"/>
              <w:lang w:eastAsia="lv-LV"/>
            </w:rPr>
          </w:pPr>
          <w:bookmarkStart w:id="0" w:name="_Hlk78972204"/>
          <w:r>
            <w:rPr>
              <w:rFonts w:eastAsia="Times New Roman" w:cs="Times New Roman"/>
              <w:szCs w:val="24"/>
              <w:lang w:eastAsia="lv-LV"/>
            </w:rPr>
            <w:lastRenderedPageBreak/>
            <w:t xml:space="preserve">Pienākums nodrošināt </w:t>
          </w:r>
          <w:r w:rsidRPr="00AD6FB9">
            <w:rPr>
              <w:rFonts w:eastAsia="Times New Roman" w:cs="Times New Roman"/>
              <w:szCs w:val="24"/>
              <w:lang w:eastAsia="lv-LV"/>
            </w:rPr>
            <w:t>patērētājam vismaz vienu tarifu plānu, kura maksimālā cena nepārsniedz Centrālās statistikas pārvaldes publicēto 1.kvintilē ietilpstošo mājsaimniecību patēriņu par sakaru pakalpojumiem</w:t>
          </w:r>
          <w:r>
            <w:rPr>
              <w:rFonts w:eastAsia="Times New Roman" w:cs="Times New Roman"/>
              <w:szCs w:val="24"/>
              <w:lang w:eastAsia="lv-LV"/>
            </w:rPr>
            <w:t>, ir nosakāms normatīvajā aktā. Šāds pienākums nav nosakāms ar administratīvo aktu. No Likumprojekta piedāvātās redakcijas nav saprotams, kā elektronisko sakaru komersantiem taps zināms par š</w:t>
          </w:r>
          <w:r w:rsidR="00B35719">
            <w:rPr>
              <w:rFonts w:eastAsia="Times New Roman" w:cs="Times New Roman"/>
              <w:szCs w:val="24"/>
              <w:lang w:eastAsia="lv-LV"/>
            </w:rPr>
            <w:t>ā</w:t>
          </w:r>
          <w:r>
            <w:rPr>
              <w:rFonts w:eastAsia="Times New Roman" w:cs="Times New Roman"/>
              <w:szCs w:val="24"/>
              <w:lang w:eastAsia="lv-LV"/>
            </w:rPr>
            <w:t xml:space="preserve"> pienākum</w:t>
          </w:r>
          <w:r w:rsidR="00B35719">
            <w:rPr>
              <w:rFonts w:eastAsia="Times New Roman" w:cs="Times New Roman"/>
              <w:szCs w:val="24"/>
              <w:lang w:eastAsia="lv-LV"/>
            </w:rPr>
            <w:t>a izpildi</w:t>
          </w:r>
          <w:r>
            <w:rPr>
              <w:rFonts w:eastAsia="Times New Roman" w:cs="Times New Roman"/>
              <w:szCs w:val="24"/>
              <w:lang w:eastAsia="lv-LV"/>
            </w:rPr>
            <w:t>.</w:t>
          </w:r>
        </w:p>
        <w:p w14:paraId="25D9DFA9" w14:textId="0DECC675" w:rsidR="007C2A29" w:rsidRPr="00E27C35" w:rsidRDefault="00561A6D" w:rsidP="004B20DD">
          <w:pPr>
            <w:pStyle w:val="ListParagraph"/>
            <w:numPr>
              <w:ilvl w:val="0"/>
              <w:numId w:val="1"/>
            </w:numPr>
            <w:tabs>
              <w:tab w:val="left" w:pos="1134"/>
            </w:tabs>
            <w:spacing w:after="120"/>
            <w:ind w:left="993" w:hanging="426"/>
            <w:jc w:val="both"/>
          </w:pPr>
          <w:r w:rsidRPr="007106A1">
            <w:rPr>
              <w:rFonts w:eastAsia="Times New Roman" w:cs="Times New Roman"/>
              <w:szCs w:val="24"/>
              <w:lang w:eastAsia="lv-LV"/>
            </w:rPr>
            <w:t xml:space="preserve">Izslēgt Likumprojekta </w:t>
          </w:r>
          <w:r w:rsidR="007C2A29" w:rsidRPr="007106A1">
            <w:rPr>
              <w:rFonts w:eastAsia="Times New Roman" w:cs="Times New Roman"/>
              <w:szCs w:val="24"/>
              <w:lang w:eastAsia="lv-LV"/>
            </w:rPr>
            <w:t xml:space="preserve">19.panta piekto </w:t>
          </w:r>
          <w:bookmarkEnd w:id="0"/>
          <w:r w:rsidR="007C2A29" w:rsidRPr="007106A1">
            <w:rPr>
              <w:rFonts w:eastAsia="Times New Roman" w:cs="Times New Roman"/>
              <w:szCs w:val="24"/>
              <w:lang w:eastAsia="lv-LV"/>
            </w:rPr>
            <w:t xml:space="preserve">daļu. </w:t>
          </w:r>
        </w:p>
        <w:p w14:paraId="4F862A6E" w14:textId="3FB455B5" w:rsidR="00E27C35" w:rsidRDefault="00E27C35" w:rsidP="004B20DD">
          <w:pPr>
            <w:spacing w:after="120"/>
            <w:jc w:val="both"/>
          </w:pPr>
          <w:r>
            <w:tab/>
            <w:t xml:space="preserve">Ņemot vērā iepriekš minēto, </w:t>
          </w:r>
          <w:r w:rsidR="00675568">
            <w:t>k</w:t>
          </w:r>
          <w:r>
            <w:t xml:space="preserve">opsakarā ar </w:t>
          </w:r>
          <w:r w:rsidR="00675568">
            <w:t>19.panta ceturto daļu, 19.panta piektā daļa ir izslēdzama.</w:t>
          </w:r>
        </w:p>
        <w:p w14:paraId="2835ADA9" w14:textId="1E5B940A" w:rsidR="003E49EC" w:rsidRPr="00F85FE6" w:rsidRDefault="003E49EC" w:rsidP="004B20DD">
          <w:pPr>
            <w:pStyle w:val="ListParagraph"/>
            <w:numPr>
              <w:ilvl w:val="0"/>
              <w:numId w:val="1"/>
            </w:numPr>
            <w:spacing w:after="120"/>
            <w:ind w:left="993" w:hanging="425"/>
            <w:jc w:val="both"/>
            <w:rPr>
              <w:rFonts w:cs="Times New Roman"/>
              <w:szCs w:val="24"/>
            </w:rPr>
          </w:pPr>
          <w:r w:rsidRPr="00F85FE6">
            <w:rPr>
              <w:rFonts w:cs="Times New Roman"/>
              <w:szCs w:val="24"/>
            </w:rPr>
            <w:t xml:space="preserve">Izteikt </w:t>
          </w:r>
          <w:r w:rsidRPr="003F67CB">
            <w:rPr>
              <w:rFonts w:cs="Times New Roman"/>
              <w:szCs w:val="24"/>
            </w:rPr>
            <w:t>L</w:t>
          </w:r>
          <w:r w:rsidRPr="00F85FE6">
            <w:rPr>
              <w:rFonts w:cs="Times New Roman"/>
              <w:szCs w:val="24"/>
            </w:rPr>
            <w:t>ikumprojekta 1</w:t>
          </w:r>
          <w:r w:rsidR="0015358E">
            <w:rPr>
              <w:rFonts w:cs="Times New Roman"/>
              <w:szCs w:val="24"/>
            </w:rPr>
            <w:t>16</w:t>
          </w:r>
          <w:r w:rsidRPr="00F85FE6">
            <w:rPr>
              <w:rFonts w:cs="Times New Roman"/>
              <w:szCs w:val="24"/>
            </w:rPr>
            <w:t>., 1</w:t>
          </w:r>
          <w:r w:rsidR="0015358E">
            <w:rPr>
              <w:rFonts w:cs="Times New Roman"/>
              <w:szCs w:val="24"/>
            </w:rPr>
            <w:t>17</w:t>
          </w:r>
          <w:r w:rsidRPr="00F85FE6">
            <w:rPr>
              <w:rFonts w:cs="Times New Roman"/>
              <w:szCs w:val="24"/>
            </w:rPr>
            <w:t>.</w:t>
          </w:r>
          <w:r w:rsidR="0015358E">
            <w:rPr>
              <w:rFonts w:cs="Times New Roman"/>
              <w:szCs w:val="24"/>
            </w:rPr>
            <w:t>,</w:t>
          </w:r>
          <w:r w:rsidRPr="00F85FE6">
            <w:rPr>
              <w:rFonts w:cs="Times New Roman"/>
              <w:szCs w:val="24"/>
            </w:rPr>
            <w:t xml:space="preserve"> </w:t>
          </w:r>
          <w:r w:rsidR="0015358E">
            <w:rPr>
              <w:rFonts w:cs="Times New Roman"/>
              <w:szCs w:val="24"/>
            </w:rPr>
            <w:t xml:space="preserve">119. </w:t>
          </w:r>
          <w:r w:rsidRPr="00F85FE6">
            <w:rPr>
              <w:rFonts w:cs="Times New Roman"/>
              <w:szCs w:val="24"/>
            </w:rPr>
            <w:t>un 1</w:t>
          </w:r>
          <w:r w:rsidR="0015358E">
            <w:rPr>
              <w:rFonts w:cs="Times New Roman"/>
              <w:szCs w:val="24"/>
            </w:rPr>
            <w:t>22</w:t>
          </w:r>
          <w:r w:rsidRPr="00F85FE6">
            <w:rPr>
              <w:rFonts w:cs="Times New Roman"/>
              <w:szCs w:val="24"/>
            </w:rPr>
            <w:t>.pantā noteiktās sankcijas šādā redakcijā:</w:t>
          </w:r>
        </w:p>
        <w:p w14:paraId="2E53FB12" w14:textId="223BE12B" w:rsidR="003E49EC" w:rsidRDefault="003E49EC" w:rsidP="004B20DD">
          <w:pPr>
            <w:pStyle w:val="ListParagraph"/>
            <w:spacing w:after="120"/>
            <w:ind w:left="0" w:firstLine="352"/>
            <w:contextualSpacing w:val="0"/>
            <w:jc w:val="both"/>
            <w:rPr>
              <w:rFonts w:cs="Times New Roman"/>
              <w:szCs w:val="24"/>
            </w:rPr>
          </w:pPr>
          <w:r w:rsidRPr="00F85FE6">
            <w:rPr>
              <w:rFonts w:cs="Times New Roman"/>
              <w:szCs w:val="24"/>
            </w:rPr>
            <w:t>“brīdinājumu vai naudas sodu juridiskajām personām no piecdesmit sešām līdz četrtūkstoš naudas soda vienībām.”</w:t>
          </w:r>
        </w:p>
        <w:p w14:paraId="6E39F487" w14:textId="78146D43" w:rsidR="00F85FE6" w:rsidRDefault="00F85FE6" w:rsidP="004B20DD">
          <w:pPr>
            <w:pStyle w:val="ListParagraph"/>
            <w:spacing w:after="120"/>
            <w:ind w:left="0" w:firstLine="709"/>
            <w:contextualSpacing w:val="0"/>
            <w:jc w:val="both"/>
            <w:rPr>
              <w:rFonts w:cs="Times New Roman"/>
              <w:szCs w:val="24"/>
            </w:rPr>
          </w:pPr>
          <w:r>
            <w:rPr>
              <w:rFonts w:cs="Times New Roman"/>
              <w:szCs w:val="24"/>
            </w:rPr>
            <w:t xml:space="preserve">Regulators, </w:t>
          </w:r>
          <w:r w:rsidRPr="00F85FE6">
            <w:rPr>
              <w:rFonts w:cs="Times New Roman"/>
              <w:szCs w:val="24"/>
            </w:rPr>
            <w:t xml:space="preserve">ievērojot </w:t>
          </w:r>
          <w:r>
            <w:rPr>
              <w:rFonts w:cs="Times New Roman"/>
              <w:szCs w:val="24"/>
            </w:rPr>
            <w:t xml:space="preserve">tā </w:t>
          </w:r>
          <w:r w:rsidRPr="00F85FE6">
            <w:rPr>
              <w:rFonts w:cs="Times New Roman"/>
              <w:szCs w:val="24"/>
            </w:rPr>
            <w:t xml:space="preserve">2020.gada 25.septembra </w:t>
          </w:r>
          <w:r>
            <w:rPr>
              <w:rFonts w:cs="Times New Roman"/>
              <w:szCs w:val="24"/>
            </w:rPr>
            <w:t xml:space="preserve">un 2021.gada 25.maija </w:t>
          </w:r>
          <w:r w:rsidRPr="00F85FE6">
            <w:rPr>
              <w:rFonts w:cs="Times New Roman"/>
              <w:szCs w:val="24"/>
            </w:rPr>
            <w:t>vēstulē</w:t>
          </w:r>
          <w:r>
            <w:rPr>
              <w:rFonts w:cs="Times New Roman"/>
              <w:szCs w:val="24"/>
            </w:rPr>
            <w:t>s</w:t>
          </w:r>
          <w:r w:rsidRPr="00F85FE6">
            <w:rPr>
              <w:rFonts w:cs="Times New Roman"/>
              <w:szCs w:val="24"/>
            </w:rPr>
            <w:t xml:space="preserve"> sniegtos apsvērumus, uztur izteiktos iebildumus par soda apmēru </w:t>
          </w:r>
          <w:r>
            <w:rPr>
              <w:rFonts w:cs="Times New Roman"/>
              <w:szCs w:val="24"/>
            </w:rPr>
            <w:t>L</w:t>
          </w:r>
          <w:r w:rsidRPr="00F85FE6">
            <w:rPr>
              <w:rFonts w:cs="Times New Roman"/>
              <w:szCs w:val="24"/>
            </w:rPr>
            <w:t>ikumprojekta 1</w:t>
          </w:r>
          <w:r>
            <w:rPr>
              <w:rFonts w:cs="Times New Roman"/>
              <w:szCs w:val="24"/>
            </w:rPr>
            <w:t>16</w:t>
          </w:r>
          <w:r w:rsidRPr="00F85FE6">
            <w:rPr>
              <w:rFonts w:cs="Times New Roman"/>
              <w:szCs w:val="24"/>
            </w:rPr>
            <w:t>., 1</w:t>
          </w:r>
          <w:r>
            <w:rPr>
              <w:rFonts w:cs="Times New Roman"/>
              <w:szCs w:val="24"/>
            </w:rPr>
            <w:t>17</w:t>
          </w:r>
          <w:r w:rsidRPr="00F85FE6">
            <w:rPr>
              <w:rFonts w:cs="Times New Roman"/>
              <w:szCs w:val="24"/>
            </w:rPr>
            <w:t>.</w:t>
          </w:r>
          <w:r w:rsidR="00B40DF7">
            <w:rPr>
              <w:rFonts w:cs="Times New Roman"/>
              <w:szCs w:val="24"/>
            </w:rPr>
            <w:t xml:space="preserve"> un</w:t>
          </w:r>
          <w:r w:rsidRPr="00F85FE6">
            <w:rPr>
              <w:rFonts w:cs="Times New Roman"/>
              <w:szCs w:val="24"/>
            </w:rPr>
            <w:t xml:space="preserve"> </w:t>
          </w:r>
          <w:r>
            <w:rPr>
              <w:rFonts w:cs="Times New Roman"/>
              <w:szCs w:val="24"/>
            </w:rPr>
            <w:t>119</w:t>
          </w:r>
          <w:r w:rsidRPr="00F85FE6">
            <w:rPr>
              <w:rFonts w:cs="Times New Roman"/>
              <w:szCs w:val="24"/>
            </w:rPr>
            <w:t xml:space="preserve">.pantā, kā arī </w:t>
          </w:r>
          <w:r w:rsidR="00B40DF7">
            <w:rPr>
              <w:rFonts w:cs="Times New Roman"/>
              <w:szCs w:val="24"/>
            </w:rPr>
            <w:t>L</w:t>
          </w:r>
          <w:r w:rsidRPr="00F85FE6">
            <w:rPr>
              <w:rFonts w:cs="Times New Roman"/>
              <w:szCs w:val="24"/>
            </w:rPr>
            <w:t>ikumprojekta 122.pantā.</w:t>
          </w:r>
        </w:p>
        <w:p w14:paraId="2552DD2A" w14:textId="48422DA3" w:rsidR="0015358E" w:rsidRPr="00AD7298" w:rsidRDefault="0015358E" w:rsidP="004B20DD">
          <w:pPr>
            <w:pStyle w:val="ListParagraph"/>
            <w:numPr>
              <w:ilvl w:val="0"/>
              <w:numId w:val="1"/>
            </w:numPr>
            <w:spacing w:after="120"/>
            <w:ind w:left="993" w:hanging="425"/>
            <w:jc w:val="both"/>
            <w:rPr>
              <w:rFonts w:cs="Times New Roman"/>
              <w:szCs w:val="24"/>
            </w:rPr>
          </w:pPr>
          <w:r w:rsidRPr="00AD7298">
            <w:rPr>
              <w:rFonts w:cs="Times New Roman"/>
              <w:szCs w:val="24"/>
            </w:rPr>
            <w:t xml:space="preserve">Izteikt </w:t>
          </w:r>
          <w:r w:rsidRPr="003F67CB">
            <w:rPr>
              <w:rFonts w:cs="Times New Roman"/>
              <w:szCs w:val="24"/>
            </w:rPr>
            <w:t>L</w:t>
          </w:r>
          <w:r w:rsidRPr="00AD7298">
            <w:rPr>
              <w:rFonts w:cs="Times New Roman"/>
              <w:szCs w:val="24"/>
            </w:rPr>
            <w:t>ikumprojekta 1</w:t>
          </w:r>
          <w:r>
            <w:rPr>
              <w:rFonts w:cs="Times New Roman"/>
              <w:szCs w:val="24"/>
            </w:rPr>
            <w:t>1</w:t>
          </w:r>
          <w:r w:rsidR="00D47767">
            <w:rPr>
              <w:rFonts w:cs="Times New Roman"/>
              <w:szCs w:val="24"/>
            </w:rPr>
            <w:t>5</w:t>
          </w:r>
          <w:r w:rsidRPr="00AD7298">
            <w:rPr>
              <w:rFonts w:cs="Times New Roman"/>
              <w:szCs w:val="24"/>
            </w:rPr>
            <w:t xml:space="preserve">., </w:t>
          </w:r>
          <w:r w:rsidR="00D47767">
            <w:rPr>
              <w:rFonts w:cs="Times New Roman"/>
              <w:szCs w:val="24"/>
            </w:rPr>
            <w:t>118</w:t>
          </w:r>
          <w:r>
            <w:rPr>
              <w:rFonts w:cs="Times New Roman"/>
              <w:szCs w:val="24"/>
            </w:rPr>
            <w:t xml:space="preserve">. </w:t>
          </w:r>
          <w:r w:rsidRPr="00AD7298">
            <w:rPr>
              <w:rFonts w:cs="Times New Roman"/>
              <w:szCs w:val="24"/>
            </w:rPr>
            <w:t>un 1</w:t>
          </w:r>
          <w:r>
            <w:rPr>
              <w:rFonts w:cs="Times New Roman"/>
              <w:szCs w:val="24"/>
            </w:rPr>
            <w:t>2</w:t>
          </w:r>
          <w:r w:rsidR="00D47767">
            <w:rPr>
              <w:rFonts w:cs="Times New Roman"/>
              <w:szCs w:val="24"/>
            </w:rPr>
            <w:t>1</w:t>
          </w:r>
          <w:r w:rsidRPr="00AD7298">
            <w:rPr>
              <w:rFonts w:cs="Times New Roman"/>
              <w:szCs w:val="24"/>
            </w:rPr>
            <w:t>.pantā noteiktās sankcijas šādā redakcijā:</w:t>
          </w:r>
        </w:p>
        <w:p w14:paraId="54B00B76" w14:textId="5062A427" w:rsidR="0015358E" w:rsidRDefault="0015358E" w:rsidP="004B20DD">
          <w:pPr>
            <w:pStyle w:val="ListParagraph"/>
            <w:spacing w:after="120"/>
            <w:ind w:left="0" w:firstLine="352"/>
            <w:contextualSpacing w:val="0"/>
            <w:jc w:val="both"/>
            <w:rPr>
              <w:rFonts w:cs="Times New Roman"/>
              <w:szCs w:val="24"/>
            </w:rPr>
          </w:pPr>
          <w:r w:rsidRPr="00AD7298">
            <w:rPr>
              <w:rFonts w:cs="Times New Roman"/>
              <w:szCs w:val="24"/>
            </w:rPr>
            <w:t>“</w:t>
          </w:r>
          <w:r w:rsidR="000D2315" w:rsidRPr="000D2315">
            <w:rPr>
              <w:rFonts w:cs="Times New Roman"/>
              <w:szCs w:val="24"/>
            </w:rPr>
            <w:t>brīdinājumu vai naudas sodu juridiskajām personām līdz 10 procentiem no juridiskās personas iepriekšējā pārskata gada neto apgrozījuma elektronisko sakaru nozarē</w:t>
          </w:r>
          <w:r w:rsidRPr="00AD7298">
            <w:rPr>
              <w:rFonts w:cs="Times New Roman"/>
              <w:szCs w:val="24"/>
            </w:rPr>
            <w:t>.”</w:t>
          </w:r>
        </w:p>
        <w:p w14:paraId="73404FAC" w14:textId="271FBCAC" w:rsidR="00B40DF7" w:rsidRPr="00B40DF7" w:rsidRDefault="00B40DF7" w:rsidP="004B20DD">
          <w:pPr>
            <w:pStyle w:val="ListParagraph"/>
            <w:spacing w:after="120"/>
            <w:ind w:left="0" w:firstLine="709"/>
            <w:jc w:val="both"/>
            <w:rPr>
              <w:rFonts w:cs="Times New Roman"/>
              <w:szCs w:val="24"/>
            </w:rPr>
          </w:pPr>
          <w:r>
            <w:rPr>
              <w:rFonts w:cs="Times New Roman"/>
              <w:szCs w:val="24"/>
            </w:rPr>
            <w:t xml:space="preserve">Regulators, </w:t>
          </w:r>
          <w:r w:rsidRPr="00F85FE6">
            <w:rPr>
              <w:rFonts w:cs="Times New Roman"/>
              <w:szCs w:val="24"/>
            </w:rPr>
            <w:t xml:space="preserve">ievērojot </w:t>
          </w:r>
          <w:r>
            <w:rPr>
              <w:rFonts w:cs="Times New Roman"/>
              <w:szCs w:val="24"/>
            </w:rPr>
            <w:t xml:space="preserve">tā </w:t>
          </w:r>
          <w:r w:rsidRPr="00F85FE6">
            <w:rPr>
              <w:rFonts w:cs="Times New Roman"/>
              <w:szCs w:val="24"/>
            </w:rPr>
            <w:t xml:space="preserve">2020.gada 25.septembra </w:t>
          </w:r>
          <w:r>
            <w:rPr>
              <w:rFonts w:cs="Times New Roman"/>
              <w:szCs w:val="24"/>
            </w:rPr>
            <w:t xml:space="preserve">un 2021.gada 25.maija </w:t>
          </w:r>
          <w:r w:rsidRPr="00F85FE6">
            <w:rPr>
              <w:rFonts w:cs="Times New Roman"/>
              <w:szCs w:val="24"/>
            </w:rPr>
            <w:t>vēstulē</w:t>
          </w:r>
          <w:r>
            <w:rPr>
              <w:rFonts w:cs="Times New Roman"/>
              <w:szCs w:val="24"/>
            </w:rPr>
            <w:t>s</w:t>
          </w:r>
          <w:r w:rsidRPr="00F85FE6">
            <w:rPr>
              <w:rFonts w:cs="Times New Roman"/>
              <w:szCs w:val="24"/>
            </w:rPr>
            <w:t xml:space="preserve"> sniegtos apsvērumus, uztur izteiktos iebildumus par soda apmēru </w:t>
          </w:r>
          <w:r>
            <w:rPr>
              <w:rFonts w:cs="Times New Roman"/>
              <w:szCs w:val="24"/>
            </w:rPr>
            <w:t>L</w:t>
          </w:r>
          <w:r w:rsidRPr="00F85FE6">
            <w:rPr>
              <w:rFonts w:cs="Times New Roman"/>
              <w:szCs w:val="24"/>
            </w:rPr>
            <w:t xml:space="preserve">ikumprojekta </w:t>
          </w:r>
          <w:r w:rsidRPr="00AD7298">
            <w:rPr>
              <w:rFonts w:cs="Times New Roman"/>
              <w:szCs w:val="24"/>
            </w:rPr>
            <w:t>1</w:t>
          </w:r>
          <w:r>
            <w:rPr>
              <w:rFonts w:cs="Times New Roman"/>
              <w:szCs w:val="24"/>
            </w:rPr>
            <w:t>15</w:t>
          </w:r>
          <w:r w:rsidRPr="00AD7298">
            <w:rPr>
              <w:rFonts w:cs="Times New Roman"/>
              <w:szCs w:val="24"/>
            </w:rPr>
            <w:t xml:space="preserve">., </w:t>
          </w:r>
          <w:r>
            <w:rPr>
              <w:rFonts w:cs="Times New Roman"/>
              <w:szCs w:val="24"/>
            </w:rPr>
            <w:t xml:space="preserve">118. </w:t>
          </w:r>
          <w:r w:rsidRPr="00AD7298">
            <w:rPr>
              <w:rFonts w:cs="Times New Roman"/>
              <w:szCs w:val="24"/>
            </w:rPr>
            <w:t>un 1</w:t>
          </w:r>
          <w:r>
            <w:rPr>
              <w:rFonts w:cs="Times New Roman"/>
              <w:szCs w:val="24"/>
            </w:rPr>
            <w:t>21</w:t>
          </w:r>
          <w:r w:rsidRPr="00F85FE6">
            <w:rPr>
              <w:rFonts w:cs="Times New Roman"/>
              <w:szCs w:val="24"/>
            </w:rPr>
            <w:t>.pantā.</w:t>
          </w:r>
        </w:p>
        <w:p w14:paraId="06F57338" w14:textId="77777777" w:rsidR="00D47767" w:rsidRPr="0015358E" w:rsidRDefault="00D47767" w:rsidP="004B20DD">
          <w:pPr>
            <w:pStyle w:val="ListParagraph"/>
            <w:spacing w:after="120"/>
            <w:ind w:left="360" w:firstLine="349"/>
            <w:jc w:val="both"/>
            <w:rPr>
              <w:rFonts w:cs="Times New Roman"/>
              <w:szCs w:val="24"/>
            </w:rPr>
          </w:pPr>
        </w:p>
        <w:p w14:paraId="3A9ACA6B" w14:textId="56E98BCD" w:rsidR="007106A1" w:rsidRPr="00E27C35" w:rsidRDefault="003A2050" w:rsidP="004B20DD">
          <w:pPr>
            <w:spacing w:after="120" w:line="240" w:lineRule="auto"/>
            <w:ind w:firstLine="709"/>
            <w:jc w:val="both"/>
            <w:rPr>
              <w:rFonts w:cs="Times New Roman"/>
              <w:szCs w:val="24"/>
            </w:rPr>
          </w:pPr>
          <w:r>
            <w:rPr>
              <w:rFonts w:cs="Times New Roman"/>
              <w:szCs w:val="24"/>
            </w:rPr>
            <w:t xml:space="preserve">Vienlaikus Regulators </w:t>
          </w:r>
          <w:r w:rsidR="004B20DD">
            <w:rPr>
              <w:rFonts w:cs="Times New Roman"/>
              <w:szCs w:val="24"/>
            </w:rPr>
            <w:t xml:space="preserve">lūdz </w:t>
          </w:r>
          <w:r>
            <w:rPr>
              <w:rFonts w:cs="Times New Roman"/>
              <w:szCs w:val="24"/>
            </w:rPr>
            <w:t>Satiksmes ministriju p</w:t>
          </w:r>
          <w:r w:rsidR="003F67CB" w:rsidRPr="00E27C35">
            <w:rPr>
              <w:rFonts w:cs="Times New Roman"/>
              <w:szCs w:val="24"/>
            </w:rPr>
            <w:t xml:space="preserve">recizēt Likumprojekta 124.pantā noteikto </w:t>
          </w:r>
          <w:r w:rsidR="000D2315" w:rsidRPr="00E27C35">
            <w:rPr>
              <w:rFonts w:cs="Times New Roman"/>
              <w:szCs w:val="24"/>
            </w:rPr>
            <w:t>iestāžu kompetenci administratīvo pārkāpumu procesā</w:t>
          </w:r>
          <w:r w:rsidR="003F67CB" w:rsidRPr="00E27C35">
            <w:rPr>
              <w:rFonts w:cs="Times New Roman"/>
              <w:szCs w:val="24"/>
            </w:rPr>
            <w:t xml:space="preserve">. </w:t>
          </w:r>
        </w:p>
        <w:p w14:paraId="139B91D3" w14:textId="70ACACB3" w:rsidR="00825EB0" w:rsidRDefault="00D54E94" w:rsidP="007C2A29">
          <w:pPr>
            <w:pStyle w:val="ListParagraph"/>
            <w:tabs>
              <w:tab w:val="left" w:pos="1134"/>
            </w:tabs>
            <w:spacing w:after="120"/>
            <w:ind w:left="709"/>
          </w:pP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60" w:type="dxa"/>
          <w:left w:w="0" w:type="dxa"/>
          <w:right w:w="0" w:type="dxa"/>
        </w:tblCellMar>
        <w:tblLook w:val="04A0" w:firstRow="1" w:lastRow="0" w:firstColumn="1" w:lastColumn="0" w:noHBand="0" w:noVBand="1"/>
      </w:tblPr>
      <w:tblGrid>
        <w:gridCol w:w="4657"/>
        <w:gridCol w:w="4652"/>
      </w:tblGrid>
      <w:tr w:rsidR="00825EB0" w14:paraId="495F58F4" w14:textId="77777777" w:rsidTr="00423A9A">
        <w:tc>
          <w:tcPr>
            <w:tcW w:w="4675" w:type="dxa"/>
          </w:tcPr>
          <w:p w14:paraId="5236190D" w14:textId="73BD7427" w:rsidR="00825EB0" w:rsidRDefault="00490CBE" w:rsidP="00921DC7">
            <w:r w:rsidRPr="005E07A4">
              <w:rPr>
                <w:rFonts w:eastAsia="Times New Roman" w:cs="Times New Roman"/>
                <w:szCs w:val="24"/>
                <w:lang w:eastAsia="lv-LV"/>
              </w:rPr>
              <w:t>Priekšsēdētāja</w:t>
            </w:r>
          </w:p>
        </w:tc>
        <w:tc>
          <w:tcPr>
            <w:tcW w:w="4675" w:type="dxa"/>
          </w:tcPr>
          <w:p w14:paraId="006BF9EB" w14:textId="7105AEA8" w:rsidR="00825EB0" w:rsidRDefault="00490CBE" w:rsidP="00D52315">
            <w:pPr>
              <w:jc w:val="right"/>
            </w:pPr>
            <w:r w:rsidRPr="005E07A4">
              <w:t>A. Ozola</w:t>
            </w:r>
          </w:p>
        </w:tc>
      </w:tr>
    </w:tbl>
    <w:p w14:paraId="69E46567" w14:textId="47CBC7E5" w:rsidR="00825EB0" w:rsidRPr="009A25FB" w:rsidRDefault="00825EB0" w:rsidP="00825EB0">
      <w:pPr>
        <w:spacing w:before="240" w:after="240"/>
        <w:rPr>
          <w:rStyle w:val="Style3TimesNewRoman12"/>
          <w:color w:val="757679"/>
          <w:spacing w:val="6"/>
          <w:sz w:val="20"/>
          <w:szCs w:val="20"/>
        </w:rPr>
      </w:pPr>
      <w:r w:rsidRPr="009A25FB">
        <w:rPr>
          <w:rStyle w:val="Style3TimesNewRoman12"/>
          <w:color w:val="757679"/>
          <w:spacing w:val="6"/>
          <w:sz w:val="20"/>
          <w:szCs w:val="20"/>
        </w:rPr>
        <w:t>DOKUMENTS PARAKSTĪTS AR DROŠU ELEKTRONISKO PARAKSTU UN SATUR LAIKA ZĪMOGU</w:t>
      </w:r>
    </w:p>
    <w:p w14:paraId="6BF1ADC5" w14:textId="3CFC4FC9" w:rsidR="00063A98" w:rsidRPr="00490CBE" w:rsidRDefault="00490CBE" w:rsidP="00490CBE">
      <w:pPr>
        <w:rPr>
          <w:sz w:val="20"/>
          <w:szCs w:val="20"/>
        </w:rPr>
      </w:pPr>
      <w:bookmarkStart w:id="1" w:name="_Hlk59113014"/>
      <w:r w:rsidRPr="005E07A4">
        <w:rPr>
          <w:sz w:val="20"/>
          <w:szCs w:val="20"/>
        </w:rPr>
        <w:t>Biseniece, 67097285</w:t>
      </w:r>
      <w:bookmarkEnd w:id="1"/>
    </w:p>
    <w:sectPr w:rsidR="00063A98" w:rsidRPr="00490CBE" w:rsidSect="00444A3C">
      <w:headerReference w:type="even" r:id="rId15"/>
      <w:headerReference w:type="default" r:id="rId16"/>
      <w:footerReference w:type="default" r:id="rId17"/>
      <w:headerReference w:type="first" r:id="rId18"/>
      <w:type w:val="continuous"/>
      <w:pgSz w:w="12240" w:h="15840"/>
      <w:pgMar w:top="1440" w:right="1134" w:bottom="1440"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FA668" w14:textId="77777777" w:rsidR="00D54E94" w:rsidRDefault="00D54E94" w:rsidP="00825EB0">
      <w:r>
        <w:separator/>
      </w:r>
    </w:p>
  </w:endnote>
  <w:endnote w:type="continuationSeparator" w:id="0">
    <w:p w14:paraId="744E8EA2" w14:textId="77777777" w:rsidR="00D54E94" w:rsidRDefault="00D54E94" w:rsidP="00825EB0">
      <w:r>
        <w:continuationSeparator/>
      </w:r>
    </w:p>
  </w:endnote>
  <w:endnote w:type="continuationNotice" w:id="1">
    <w:p w14:paraId="41232538" w14:textId="77777777" w:rsidR="00D54E94" w:rsidRDefault="00D54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4896C" w14:textId="77777777" w:rsidR="00063A98" w:rsidRDefault="00063A98" w:rsidP="00063A9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167218"/>
      <w:docPartObj>
        <w:docPartGallery w:val="Page Numbers (Bottom of Page)"/>
        <w:docPartUnique/>
      </w:docPartObj>
    </w:sdtPr>
    <w:sdtEndPr>
      <w:rPr>
        <w:noProof/>
      </w:rPr>
    </w:sdtEndPr>
    <w:sdtContent>
      <w:p w14:paraId="499F292B" w14:textId="62BE8D00" w:rsidR="00063A98" w:rsidRDefault="00063A98" w:rsidP="00063A98">
        <w:pPr>
          <w:pStyle w:val="Footer"/>
          <w:jc w:val="center"/>
        </w:pPr>
        <w:r>
          <w:fldChar w:fldCharType="begin"/>
        </w:r>
        <w:r>
          <w:instrText xml:space="preserve"> PAGE   \* MERGEFORMAT </w:instrText>
        </w:r>
        <w:r>
          <w:fldChar w:fldCharType="separate"/>
        </w:r>
        <w:r w:rsidR="00C05D0B">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DCBD6" w14:textId="77777777" w:rsidR="00D54E94" w:rsidRDefault="00D54E94" w:rsidP="00825EB0">
      <w:r>
        <w:separator/>
      </w:r>
    </w:p>
  </w:footnote>
  <w:footnote w:type="continuationSeparator" w:id="0">
    <w:p w14:paraId="486AA47F" w14:textId="77777777" w:rsidR="00D54E94" w:rsidRDefault="00D54E94" w:rsidP="00825EB0">
      <w:r>
        <w:continuationSeparator/>
      </w:r>
    </w:p>
  </w:footnote>
  <w:footnote w:type="continuationNotice" w:id="1">
    <w:p w14:paraId="220A7FDE" w14:textId="77777777" w:rsidR="00D54E94" w:rsidRDefault="00D54E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259E5" w14:textId="30D8A78B" w:rsidR="007F38FC" w:rsidRDefault="007F3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9"/>
    </w:tblGrid>
    <w:tr w:rsidR="00A07757" w14:paraId="133E2AF2" w14:textId="77777777" w:rsidTr="00E3544A">
      <w:tc>
        <w:tcPr>
          <w:tcW w:w="9299" w:type="dxa"/>
        </w:tcPr>
        <w:p w14:paraId="3F113C2C" w14:textId="38F4FC74" w:rsidR="00A07757" w:rsidRDefault="00A07757" w:rsidP="00A07757">
          <w:pPr>
            <w:pStyle w:val="Header"/>
            <w:jc w:val="center"/>
          </w:pPr>
          <w:r>
            <w:rPr>
              <w:noProof/>
              <w:lang w:val="en-US"/>
            </w:rPr>
            <w:drawing>
              <wp:inline distT="0" distB="0" distL="0" distR="0" wp14:anchorId="372248FF" wp14:editId="5B13E327">
                <wp:extent cx="1630800" cy="1317600"/>
                <wp:effectExtent l="0" t="0" r="762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_liels_vienkarsots_vienkrasu.jpg"/>
                        <pic:cNvPicPr/>
                      </pic:nvPicPr>
                      <pic:blipFill>
                        <a:blip r:embed="rId1">
                          <a:extLst>
                            <a:ext uri="{28A0092B-C50C-407E-A947-70E740481C1C}">
                              <a14:useLocalDpi xmlns:a14="http://schemas.microsoft.com/office/drawing/2010/main" val="0"/>
                            </a:ext>
                          </a:extLst>
                        </a:blip>
                        <a:stretch>
                          <a:fillRect/>
                        </a:stretch>
                      </pic:blipFill>
                      <pic:spPr>
                        <a:xfrm>
                          <a:off x="0" y="0"/>
                          <a:ext cx="1630800" cy="1317600"/>
                        </a:xfrm>
                        <a:prstGeom prst="rect">
                          <a:avLst/>
                        </a:prstGeom>
                      </pic:spPr>
                    </pic:pic>
                  </a:graphicData>
                </a:graphic>
              </wp:inline>
            </w:drawing>
          </w:r>
        </w:p>
      </w:tc>
    </w:tr>
  </w:tbl>
  <w:p w14:paraId="09EFF490" w14:textId="02A056F1" w:rsidR="00825EB0" w:rsidRPr="00897615" w:rsidRDefault="00825EB0" w:rsidP="00E3544A">
    <w:pPr>
      <w:pStyle w:val="Header"/>
      <w:tabs>
        <w:tab w:val="center" w:pos="4536"/>
        <w:tab w:val="right" w:pos="8505"/>
      </w:tabs>
      <w:spacing w:after="40"/>
      <w:jc w:val="center"/>
      <w:rPr>
        <w:rFonts w:cs="Times New Roman"/>
        <w:b/>
        <w:sz w:val="32"/>
        <w:szCs w:val="32"/>
      </w:rPr>
    </w:pPr>
    <w:r w:rsidRPr="00897615">
      <w:rPr>
        <w:rFonts w:cs="Times New Roman"/>
        <w:b/>
        <w:sz w:val="32"/>
        <w:szCs w:val="32"/>
      </w:rPr>
      <w:t>SABIEDRISKO PAKALPOJUMU REGULĒŠANAS</w:t>
    </w:r>
    <w:r>
      <w:rPr>
        <w:rFonts w:cs="Times New Roman"/>
        <w:b/>
        <w:sz w:val="32"/>
        <w:szCs w:val="32"/>
      </w:rPr>
      <w:t xml:space="preserve"> </w:t>
    </w:r>
    <w:r w:rsidRPr="00897615">
      <w:rPr>
        <w:rFonts w:cs="Times New Roman"/>
        <w:b/>
        <w:sz w:val="32"/>
        <w:szCs w:val="32"/>
      </w:rPr>
      <w:t>KOMISIJA</w:t>
    </w:r>
  </w:p>
  <w:p w14:paraId="5585F8AD" w14:textId="30D9ABAD" w:rsidR="00825EB0" w:rsidRPr="00403F68" w:rsidRDefault="00981421" w:rsidP="00825EB0">
    <w:pPr>
      <w:pStyle w:val="Header"/>
      <w:pBdr>
        <w:bottom w:val="double" w:sz="6" w:space="3" w:color="auto"/>
      </w:pBdr>
      <w:tabs>
        <w:tab w:val="center" w:pos="4536"/>
      </w:tabs>
      <w:jc w:val="center"/>
      <w:rPr>
        <w:rFonts w:cs="Times New Roman"/>
        <w:sz w:val="20"/>
        <w:szCs w:val="20"/>
      </w:rPr>
    </w:pPr>
    <w:r>
      <w:rPr>
        <w:sz w:val="20"/>
      </w:rPr>
      <w:t>Ūnijas iela 45, Rīga, LV-1039 │ tālrunis 67097200 │ fakss 67097277 │ e-pasts sprk@sprk.gov.lv</w:t>
    </w:r>
  </w:p>
  <w:p w14:paraId="0FA1DFD0" w14:textId="77777777" w:rsidR="00825EB0" w:rsidRPr="00825EB0" w:rsidRDefault="00825EB0" w:rsidP="00825EB0">
    <w:pPr>
      <w:pStyle w:val="Header"/>
      <w:jc w:val="center"/>
      <w:rPr>
        <w:rFonts w:cs="Times New Roman"/>
        <w:spacing w:val="20"/>
        <w:szCs w:val="24"/>
      </w:rPr>
    </w:pPr>
    <w:r>
      <w:rPr>
        <w:rFonts w:cs="Times New Roman"/>
        <w:spacing w:val="20"/>
        <w:szCs w:val="24"/>
      </w:rPr>
      <w:t>Rīgā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52C3" w14:textId="0771B926" w:rsidR="007F38FC" w:rsidRDefault="007F38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F96C" w14:textId="540BF2E6" w:rsidR="00B84113" w:rsidRDefault="00B841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7D068" w14:textId="69723ACB" w:rsidR="00063A98" w:rsidRPr="00063A98" w:rsidRDefault="00063A98" w:rsidP="00063A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7EE6C" w14:textId="5C340E0D" w:rsidR="00B84113" w:rsidRDefault="00B84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49FB"/>
    <w:multiLevelType w:val="multilevel"/>
    <w:tmpl w:val="9C3AC698"/>
    <w:lvl w:ilvl="0">
      <w:start w:val="1"/>
      <w:numFmt w:val="decimal"/>
      <w:lvlText w:val="%1."/>
      <w:lvlJc w:val="left"/>
      <w:pPr>
        <w:ind w:left="360" w:hanging="360"/>
      </w:pPr>
      <w:rPr>
        <w:rFonts w:ascii="Times New Roman" w:hAnsi="Times New Roman" w:cs="Times New Roman" w:hint="default"/>
        <w:b w:val="0"/>
        <w:bCs w:val="0"/>
        <w:sz w:val="24"/>
        <w:szCs w:val="24"/>
      </w:r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56110F07"/>
    <w:multiLevelType w:val="hybridMultilevel"/>
    <w:tmpl w:val="FFFFFFFF"/>
    <w:lvl w:ilvl="0" w:tplc="55AAB7B4">
      <w:start w:val="1"/>
      <w:numFmt w:val="decimal"/>
      <w:lvlText w:val="%1."/>
      <w:lvlJc w:val="left"/>
      <w:pPr>
        <w:ind w:left="720" w:hanging="360"/>
      </w:pPr>
    </w:lvl>
    <w:lvl w:ilvl="1" w:tplc="EFA41BEA">
      <w:start w:val="1"/>
      <w:numFmt w:val="lowerLetter"/>
      <w:lvlText w:val="%2."/>
      <w:lvlJc w:val="left"/>
      <w:pPr>
        <w:ind w:left="1440" w:hanging="360"/>
      </w:pPr>
    </w:lvl>
    <w:lvl w:ilvl="2" w:tplc="56A2E920">
      <w:start w:val="1"/>
      <w:numFmt w:val="lowerRoman"/>
      <w:lvlText w:val="%3."/>
      <w:lvlJc w:val="right"/>
      <w:pPr>
        <w:ind w:left="2160" w:hanging="180"/>
      </w:pPr>
    </w:lvl>
    <w:lvl w:ilvl="3" w:tplc="F97C9F90">
      <w:start w:val="1"/>
      <w:numFmt w:val="decimal"/>
      <w:lvlText w:val="%4)"/>
      <w:lvlJc w:val="left"/>
      <w:pPr>
        <w:ind w:left="3621" w:hanging="360"/>
      </w:pPr>
    </w:lvl>
    <w:lvl w:ilvl="4" w:tplc="ED2C63FE">
      <w:start w:val="1"/>
      <w:numFmt w:val="lowerLetter"/>
      <w:lvlText w:val="%5."/>
      <w:lvlJc w:val="left"/>
      <w:pPr>
        <w:ind w:left="3600" w:hanging="360"/>
      </w:pPr>
    </w:lvl>
    <w:lvl w:ilvl="5" w:tplc="65E813F0">
      <w:start w:val="1"/>
      <w:numFmt w:val="lowerRoman"/>
      <w:lvlText w:val="%6."/>
      <w:lvlJc w:val="right"/>
      <w:pPr>
        <w:ind w:left="4320" w:hanging="180"/>
      </w:pPr>
    </w:lvl>
    <w:lvl w:ilvl="6" w:tplc="5170AE4A">
      <w:start w:val="1"/>
      <w:numFmt w:val="decimal"/>
      <w:lvlText w:val="%7."/>
      <w:lvlJc w:val="left"/>
      <w:pPr>
        <w:ind w:left="5040" w:hanging="360"/>
      </w:pPr>
    </w:lvl>
    <w:lvl w:ilvl="7" w:tplc="F62A63AA">
      <w:start w:val="1"/>
      <w:numFmt w:val="lowerLetter"/>
      <w:lvlText w:val="%8."/>
      <w:lvlJc w:val="left"/>
      <w:pPr>
        <w:ind w:left="5760" w:hanging="360"/>
      </w:pPr>
    </w:lvl>
    <w:lvl w:ilvl="8" w:tplc="E346A90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EB0"/>
    <w:rsid w:val="00017D87"/>
    <w:rsid w:val="00063A98"/>
    <w:rsid w:val="000A1DD3"/>
    <w:rsid w:val="000A288C"/>
    <w:rsid w:val="000A6E76"/>
    <w:rsid w:val="000D2315"/>
    <w:rsid w:val="00101B5D"/>
    <w:rsid w:val="00112E66"/>
    <w:rsid w:val="00140FBC"/>
    <w:rsid w:val="0015358E"/>
    <w:rsid w:val="00157F8C"/>
    <w:rsid w:val="001671BA"/>
    <w:rsid w:val="00170586"/>
    <w:rsid w:val="0017272B"/>
    <w:rsid w:val="00182256"/>
    <w:rsid w:val="00194F34"/>
    <w:rsid w:val="001A4510"/>
    <w:rsid w:val="001B32A8"/>
    <w:rsid w:val="001C0203"/>
    <w:rsid w:val="001C7209"/>
    <w:rsid w:val="001D1A37"/>
    <w:rsid w:val="00224D45"/>
    <w:rsid w:val="00225FDA"/>
    <w:rsid w:val="0023061F"/>
    <w:rsid w:val="0027701D"/>
    <w:rsid w:val="00295E6C"/>
    <w:rsid w:val="002A04DA"/>
    <w:rsid w:val="002C338F"/>
    <w:rsid w:val="002C3E71"/>
    <w:rsid w:val="00331837"/>
    <w:rsid w:val="00343D19"/>
    <w:rsid w:val="00351909"/>
    <w:rsid w:val="00357778"/>
    <w:rsid w:val="003640FF"/>
    <w:rsid w:val="003764C9"/>
    <w:rsid w:val="00384A08"/>
    <w:rsid w:val="003866AF"/>
    <w:rsid w:val="003A2050"/>
    <w:rsid w:val="003E49EC"/>
    <w:rsid w:val="003E4BE2"/>
    <w:rsid w:val="003F0981"/>
    <w:rsid w:val="003F67CB"/>
    <w:rsid w:val="0040097B"/>
    <w:rsid w:val="00423A9A"/>
    <w:rsid w:val="00444A3C"/>
    <w:rsid w:val="00457C3F"/>
    <w:rsid w:val="004834DB"/>
    <w:rsid w:val="00490CBE"/>
    <w:rsid w:val="004B020A"/>
    <w:rsid w:val="004B20DD"/>
    <w:rsid w:val="004C3A56"/>
    <w:rsid w:val="004D6FDA"/>
    <w:rsid w:val="00537D34"/>
    <w:rsid w:val="00546744"/>
    <w:rsid w:val="00561A6D"/>
    <w:rsid w:val="00580FB3"/>
    <w:rsid w:val="00584167"/>
    <w:rsid w:val="005A4DB4"/>
    <w:rsid w:val="005B03D7"/>
    <w:rsid w:val="005D12DF"/>
    <w:rsid w:val="005E72B7"/>
    <w:rsid w:val="00655E8D"/>
    <w:rsid w:val="006709B1"/>
    <w:rsid w:val="00675568"/>
    <w:rsid w:val="00682D67"/>
    <w:rsid w:val="00684E14"/>
    <w:rsid w:val="006D39D9"/>
    <w:rsid w:val="006E31E5"/>
    <w:rsid w:val="007106A1"/>
    <w:rsid w:val="007304FF"/>
    <w:rsid w:val="00737C41"/>
    <w:rsid w:val="007403BC"/>
    <w:rsid w:val="007515B8"/>
    <w:rsid w:val="00773323"/>
    <w:rsid w:val="007978B6"/>
    <w:rsid w:val="007A17F5"/>
    <w:rsid w:val="007A70AC"/>
    <w:rsid w:val="007C0334"/>
    <w:rsid w:val="007C2A29"/>
    <w:rsid w:val="007D3C05"/>
    <w:rsid w:val="007F38FC"/>
    <w:rsid w:val="00825EB0"/>
    <w:rsid w:val="00836CB5"/>
    <w:rsid w:val="008513C5"/>
    <w:rsid w:val="00871AC2"/>
    <w:rsid w:val="00895716"/>
    <w:rsid w:val="008D6652"/>
    <w:rsid w:val="00921DC7"/>
    <w:rsid w:val="009326CA"/>
    <w:rsid w:val="00981421"/>
    <w:rsid w:val="00987B1C"/>
    <w:rsid w:val="00994D7A"/>
    <w:rsid w:val="009A25FB"/>
    <w:rsid w:val="009D072A"/>
    <w:rsid w:val="009D3A99"/>
    <w:rsid w:val="009F2022"/>
    <w:rsid w:val="009F6C15"/>
    <w:rsid w:val="00A00CE7"/>
    <w:rsid w:val="00A07757"/>
    <w:rsid w:val="00A36226"/>
    <w:rsid w:val="00A81E95"/>
    <w:rsid w:val="00AA4483"/>
    <w:rsid w:val="00AD6FB9"/>
    <w:rsid w:val="00AE380A"/>
    <w:rsid w:val="00B00FC0"/>
    <w:rsid w:val="00B0404A"/>
    <w:rsid w:val="00B0700E"/>
    <w:rsid w:val="00B24B51"/>
    <w:rsid w:val="00B35719"/>
    <w:rsid w:val="00B3793D"/>
    <w:rsid w:val="00B40DF7"/>
    <w:rsid w:val="00B549D0"/>
    <w:rsid w:val="00B8219C"/>
    <w:rsid w:val="00B84113"/>
    <w:rsid w:val="00B944D8"/>
    <w:rsid w:val="00BD0AB0"/>
    <w:rsid w:val="00BE222B"/>
    <w:rsid w:val="00C05D0B"/>
    <w:rsid w:val="00C1186B"/>
    <w:rsid w:val="00C2731A"/>
    <w:rsid w:val="00C55CAE"/>
    <w:rsid w:val="00C613A7"/>
    <w:rsid w:val="00C61852"/>
    <w:rsid w:val="00C636A1"/>
    <w:rsid w:val="00C6689D"/>
    <w:rsid w:val="00C750F1"/>
    <w:rsid w:val="00C810D0"/>
    <w:rsid w:val="00C97CC9"/>
    <w:rsid w:val="00CA2F08"/>
    <w:rsid w:val="00CB624C"/>
    <w:rsid w:val="00CD2308"/>
    <w:rsid w:val="00D06747"/>
    <w:rsid w:val="00D22148"/>
    <w:rsid w:val="00D47767"/>
    <w:rsid w:val="00D52315"/>
    <w:rsid w:val="00D54E94"/>
    <w:rsid w:val="00D639E9"/>
    <w:rsid w:val="00D75941"/>
    <w:rsid w:val="00D90D5D"/>
    <w:rsid w:val="00D96D13"/>
    <w:rsid w:val="00DC6A45"/>
    <w:rsid w:val="00DF5233"/>
    <w:rsid w:val="00E07E33"/>
    <w:rsid w:val="00E27C35"/>
    <w:rsid w:val="00E3454D"/>
    <w:rsid w:val="00E3544A"/>
    <w:rsid w:val="00E72B1E"/>
    <w:rsid w:val="00E7596D"/>
    <w:rsid w:val="00EA09DC"/>
    <w:rsid w:val="00EC2F8E"/>
    <w:rsid w:val="00EE439F"/>
    <w:rsid w:val="00F22909"/>
    <w:rsid w:val="00F26CDF"/>
    <w:rsid w:val="00F30855"/>
    <w:rsid w:val="00F41869"/>
    <w:rsid w:val="00F62174"/>
    <w:rsid w:val="00F72CA1"/>
    <w:rsid w:val="00F74B22"/>
    <w:rsid w:val="00F81CDB"/>
    <w:rsid w:val="00F85FE6"/>
    <w:rsid w:val="00FC54B4"/>
    <w:rsid w:val="00FC6342"/>
    <w:rsid w:val="00FD6AA7"/>
    <w:rsid w:val="00FD7DB6"/>
    <w:rsid w:val="00FF4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B39DA"/>
  <w15:chartTrackingRefBased/>
  <w15:docId w15:val="{42481815-801A-4D80-8499-4BAF0C02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09"/>
    <w:rPr>
      <w:rFonts w:ascii="Times New Roman" w:hAnsi="Times New Roman"/>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TimesNewRoman12">
    <w:name w:val="Style3TimesNewRoman12"/>
    <w:basedOn w:val="DefaultParagraphFont"/>
    <w:uiPriority w:val="1"/>
    <w:qFormat/>
    <w:rsid w:val="00B0404A"/>
    <w:rPr>
      <w:rFonts w:ascii="Times New Roman" w:hAnsi="Times New Roman"/>
      <w:b w:val="0"/>
      <w:i w:val="0"/>
      <w:color w:val="auto"/>
      <w:sz w:val="24"/>
    </w:rPr>
  </w:style>
  <w:style w:type="paragraph" w:styleId="Header">
    <w:name w:val="header"/>
    <w:basedOn w:val="Normal"/>
    <w:link w:val="HeaderChar"/>
    <w:uiPriority w:val="99"/>
    <w:unhideWhenUsed/>
    <w:rsid w:val="00825EB0"/>
    <w:pPr>
      <w:tabs>
        <w:tab w:val="center" w:pos="4680"/>
        <w:tab w:val="right" w:pos="9360"/>
      </w:tabs>
    </w:pPr>
  </w:style>
  <w:style w:type="character" w:customStyle="1" w:styleId="HeaderChar">
    <w:name w:val="Header Char"/>
    <w:basedOn w:val="DefaultParagraphFont"/>
    <w:link w:val="Header"/>
    <w:uiPriority w:val="99"/>
    <w:rsid w:val="00825EB0"/>
    <w:rPr>
      <w:rFonts w:ascii="Times New Roman" w:hAnsi="Times New Roman"/>
      <w:sz w:val="24"/>
      <w:lang w:val="lv-LV"/>
    </w:rPr>
  </w:style>
  <w:style w:type="paragraph" w:styleId="Footer">
    <w:name w:val="footer"/>
    <w:basedOn w:val="Normal"/>
    <w:link w:val="FooterChar"/>
    <w:uiPriority w:val="99"/>
    <w:unhideWhenUsed/>
    <w:rsid w:val="00825EB0"/>
    <w:pPr>
      <w:tabs>
        <w:tab w:val="center" w:pos="4680"/>
        <w:tab w:val="right" w:pos="9360"/>
      </w:tabs>
    </w:pPr>
  </w:style>
  <w:style w:type="character" w:customStyle="1" w:styleId="FooterChar">
    <w:name w:val="Footer Char"/>
    <w:basedOn w:val="DefaultParagraphFont"/>
    <w:link w:val="Footer"/>
    <w:uiPriority w:val="99"/>
    <w:rsid w:val="00825EB0"/>
    <w:rPr>
      <w:rFonts w:ascii="Times New Roman" w:hAnsi="Times New Roman"/>
      <w:sz w:val="24"/>
      <w:lang w:val="lv-LV"/>
    </w:rPr>
  </w:style>
  <w:style w:type="table" w:styleId="TableGrid">
    <w:name w:val="Table Grid"/>
    <w:basedOn w:val="TableNormal"/>
    <w:uiPriority w:val="39"/>
    <w:rsid w:val="00825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25EB0"/>
    <w:rPr>
      <w:color w:val="808080"/>
    </w:rPr>
  </w:style>
  <w:style w:type="character" w:styleId="Hyperlink">
    <w:name w:val="Hyperlink"/>
    <w:basedOn w:val="DefaultParagraphFont"/>
    <w:uiPriority w:val="99"/>
    <w:unhideWhenUsed/>
    <w:rsid w:val="00C55CAE"/>
    <w:rPr>
      <w:color w:val="0563C1" w:themeColor="hyperlink"/>
      <w:u w:val="single"/>
    </w:rPr>
  </w:style>
  <w:style w:type="character" w:customStyle="1" w:styleId="Neatrisintapieminana1">
    <w:name w:val="Neatrisināta pieminēšana1"/>
    <w:basedOn w:val="DefaultParagraphFont"/>
    <w:uiPriority w:val="99"/>
    <w:semiHidden/>
    <w:unhideWhenUsed/>
    <w:rsid w:val="00C55CAE"/>
    <w:rPr>
      <w:color w:val="808080"/>
      <w:shd w:val="clear" w:color="auto" w:fill="E6E6E6"/>
    </w:rPr>
  </w:style>
  <w:style w:type="paragraph" w:styleId="EnvelopeReturn">
    <w:name w:val="envelope return"/>
    <w:basedOn w:val="Normal"/>
    <w:semiHidden/>
    <w:unhideWhenUsed/>
    <w:rsid w:val="002C338F"/>
    <w:pPr>
      <w:keepLines/>
      <w:spacing w:before="600"/>
    </w:pPr>
    <w:rPr>
      <w:rFonts w:eastAsia="Times New Roman" w:cs="Times New Roman"/>
      <w:sz w:val="26"/>
      <w:szCs w:val="20"/>
    </w:rPr>
  </w:style>
  <w:style w:type="character" w:styleId="CommentReference">
    <w:name w:val="annotation reference"/>
    <w:basedOn w:val="DefaultParagraphFont"/>
    <w:uiPriority w:val="99"/>
    <w:semiHidden/>
    <w:unhideWhenUsed/>
    <w:rsid w:val="003764C9"/>
    <w:rPr>
      <w:sz w:val="16"/>
      <w:szCs w:val="16"/>
    </w:rPr>
  </w:style>
  <w:style w:type="paragraph" w:styleId="CommentText">
    <w:name w:val="annotation text"/>
    <w:basedOn w:val="Normal"/>
    <w:link w:val="CommentTextChar"/>
    <w:uiPriority w:val="99"/>
    <w:semiHidden/>
    <w:unhideWhenUsed/>
    <w:rsid w:val="003764C9"/>
    <w:rPr>
      <w:sz w:val="20"/>
      <w:szCs w:val="20"/>
    </w:rPr>
  </w:style>
  <w:style w:type="character" w:customStyle="1" w:styleId="CommentTextChar">
    <w:name w:val="Comment Text Char"/>
    <w:basedOn w:val="DefaultParagraphFont"/>
    <w:link w:val="CommentText"/>
    <w:uiPriority w:val="99"/>
    <w:semiHidden/>
    <w:rsid w:val="003764C9"/>
    <w:rPr>
      <w:rFonts w:ascii="Times New Roman" w:hAnsi="Times New Roman"/>
      <w:sz w:val="20"/>
      <w:szCs w:val="20"/>
      <w:lang w:val="lv-LV"/>
    </w:rPr>
  </w:style>
  <w:style w:type="paragraph" w:styleId="CommentSubject">
    <w:name w:val="annotation subject"/>
    <w:basedOn w:val="CommentText"/>
    <w:next w:val="CommentText"/>
    <w:link w:val="CommentSubjectChar"/>
    <w:uiPriority w:val="99"/>
    <w:semiHidden/>
    <w:unhideWhenUsed/>
    <w:rsid w:val="003764C9"/>
    <w:rPr>
      <w:b/>
      <w:bCs/>
    </w:rPr>
  </w:style>
  <w:style w:type="character" w:customStyle="1" w:styleId="CommentSubjectChar">
    <w:name w:val="Comment Subject Char"/>
    <w:basedOn w:val="CommentTextChar"/>
    <w:link w:val="CommentSubject"/>
    <w:uiPriority w:val="99"/>
    <w:semiHidden/>
    <w:rsid w:val="003764C9"/>
    <w:rPr>
      <w:rFonts w:ascii="Times New Roman" w:hAnsi="Times New Roman"/>
      <w:b/>
      <w:bCs/>
      <w:sz w:val="20"/>
      <w:szCs w:val="20"/>
      <w:lang w:val="lv-LV"/>
    </w:rPr>
  </w:style>
  <w:style w:type="paragraph" w:styleId="BalloonText">
    <w:name w:val="Balloon Text"/>
    <w:basedOn w:val="Normal"/>
    <w:link w:val="BalloonTextChar"/>
    <w:uiPriority w:val="99"/>
    <w:semiHidden/>
    <w:unhideWhenUsed/>
    <w:rsid w:val="003764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4C9"/>
    <w:rPr>
      <w:rFonts w:ascii="Segoe UI" w:hAnsi="Segoe UI" w:cs="Segoe UI"/>
      <w:sz w:val="18"/>
      <w:szCs w:val="18"/>
      <w:lang w:val="lv-LV"/>
    </w:rPr>
  </w:style>
  <w:style w:type="paragraph" w:styleId="ListParagraph">
    <w:name w:val="List Paragraph"/>
    <w:basedOn w:val="Normal"/>
    <w:uiPriority w:val="34"/>
    <w:qFormat/>
    <w:rsid w:val="00561A6D"/>
    <w:pPr>
      <w:ind w:left="720"/>
      <w:contextualSpacing/>
    </w:pPr>
  </w:style>
  <w:style w:type="paragraph" w:styleId="Revision">
    <w:name w:val="Revision"/>
    <w:hidden/>
    <w:uiPriority w:val="99"/>
    <w:semiHidden/>
    <w:rsid w:val="007A17F5"/>
    <w:pPr>
      <w:spacing w:after="0" w:line="240" w:lineRule="auto"/>
    </w:pPr>
    <w:rPr>
      <w:rFonts w:ascii="Times New Roman" w:hAnsi="Times New Roman"/>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99613">
      <w:bodyDiv w:val="1"/>
      <w:marLeft w:val="0"/>
      <w:marRight w:val="0"/>
      <w:marTop w:val="0"/>
      <w:marBottom w:val="0"/>
      <w:divBdr>
        <w:top w:val="none" w:sz="0" w:space="0" w:color="auto"/>
        <w:left w:val="none" w:sz="0" w:space="0" w:color="auto"/>
        <w:bottom w:val="none" w:sz="0" w:space="0" w:color="auto"/>
        <w:right w:val="none" w:sz="0" w:space="0" w:color="auto"/>
      </w:divBdr>
    </w:div>
    <w:div w:id="715474118">
      <w:bodyDiv w:val="1"/>
      <w:marLeft w:val="0"/>
      <w:marRight w:val="0"/>
      <w:marTop w:val="0"/>
      <w:marBottom w:val="0"/>
      <w:divBdr>
        <w:top w:val="none" w:sz="0" w:space="0" w:color="auto"/>
        <w:left w:val="none" w:sz="0" w:space="0" w:color="auto"/>
        <w:bottom w:val="none" w:sz="0" w:space="0" w:color="auto"/>
        <w:right w:val="none" w:sz="0" w:space="0" w:color="auto"/>
      </w:divBdr>
    </w:div>
    <w:div w:id="937373513">
      <w:bodyDiv w:val="1"/>
      <w:marLeft w:val="0"/>
      <w:marRight w:val="0"/>
      <w:marTop w:val="0"/>
      <w:marBottom w:val="0"/>
      <w:divBdr>
        <w:top w:val="none" w:sz="0" w:space="0" w:color="auto"/>
        <w:left w:val="none" w:sz="0" w:space="0" w:color="auto"/>
        <w:bottom w:val="none" w:sz="0" w:space="0" w:color="auto"/>
        <w:right w:val="none" w:sz="0" w:space="0" w:color="auto"/>
      </w:divBdr>
    </w:div>
    <w:div w:id="1469129982">
      <w:bodyDiv w:val="1"/>
      <w:marLeft w:val="0"/>
      <w:marRight w:val="0"/>
      <w:marTop w:val="0"/>
      <w:marBottom w:val="0"/>
      <w:divBdr>
        <w:top w:val="none" w:sz="0" w:space="0" w:color="auto"/>
        <w:left w:val="none" w:sz="0" w:space="0" w:color="auto"/>
        <w:bottom w:val="none" w:sz="0" w:space="0" w:color="auto"/>
        <w:right w:val="none" w:sz="0" w:space="0" w:color="auto"/>
      </w:divBdr>
    </w:div>
    <w:div w:id="1505168150">
      <w:bodyDiv w:val="1"/>
      <w:marLeft w:val="0"/>
      <w:marRight w:val="0"/>
      <w:marTop w:val="0"/>
      <w:marBottom w:val="0"/>
      <w:divBdr>
        <w:top w:val="none" w:sz="0" w:space="0" w:color="auto"/>
        <w:left w:val="none" w:sz="0" w:space="0" w:color="auto"/>
        <w:bottom w:val="none" w:sz="0" w:space="0" w:color="auto"/>
        <w:right w:val="none" w:sz="0" w:space="0" w:color="auto"/>
      </w:divBdr>
    </w:div>
    <w:div w:id="1840074397">
      <w:bodyDiv w:val="1"/>
      <w:marLeft w:val="0"/>
      <w:marRight w:val="0"/>
      <w:marTop w:val="0"/>
      <w:marBottom w:val="0"/>
      <w:divBdr>
        <w:top w:val="none" w:sz="0" w:space="0" w:color="auto"/>
        <w:left w:val="none" w:sz="0" w:space="0" w:color="auto"/>
        <w:bottom w:val="none" w:sz="0" w:space="0" w:color="auto"/>
        <w:right w:val="none" w:sz="0" w:space="0" w:color="auto"/>
      </w:divBdr>
    </w:div>
    <w:div w:id="1953784584">
      <w:bodyDiv w:val="1"/>
      <w:marLeft w:val="0"/>
      <w:marRight w:val="0"/>
      <w:marTop w:val="0"/>
      <w:marBottom w:val="0"/>
      <w:divBdr>
        <w:top w:val="none" w:sz="0" w:space="0" w:color="auto"/>
        <w:left w:val="none" w:sz="0" w:space="0" w:color="auto"/>
        <w:bottom w:val="none" w:sz="0" w:space="0" w:color="auto"/>
        <w:right w:val="none" w:sz="0" w:space="0" w:color="auto"/>
      </w:divBdr>
    </w:div>
    <w:div w:id="19787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1BF0A9295242A588FE7A27C0C362B8"/>
        <w:category>
          <w:name w:val="General"/>
          <w:gallery w:val="placeholder"/>
        </w:category>
        <w:types>
          <w:type w:val="bbPlcHdr"/>
        </w:types>
        <w:behaviors>
          <w:behavior w:val="content"/>
        </w:behaviors>
        <w:guid w:val="{0D5E841C-850E-4FBA-8679-7BA8674758B3}"/>
      </w:docPartPr>
      <w:docPartBody>
        <w:p w:rsidR="00ED4B08" w:rsidRDefault="002208B2" w:rsidP="004E3975">
          <w:pPr>
            <w:pStyle w:val="821BF0A9295242A588FE7A27C0C362B81"/>
          </w:pPr>
          <w:r>
            <w:t>[Dokumenta saturs]</w:t>
          </w:r>
        </w:p>
      </w:docPartBody>
    </w:docPart>
    <w:docPart>
      <w:docPartPr>
        <w:name w:val="93F94763B06948A89B1908B224115EA5"/>
        <w:category>
          <w:name w:val="Vispārīgi"/>
          <w:gallery w:val="placeholder"/>
        </w:category>
        <w:types>
          <w:type w:val="bbPlcHdr"/>
        </w:types>
        <w:behaviors>
          <w:behavior w:val="content"/>
        </w:behaviors>
        <w:guid w:val="{2EF8391E-D200-41EA-933F-F7E2D845FE39}"/>
      </w:docPartPr>
      <w:docPartBody>
        <w:p w:rsidR="00AD1788" w:rsidRDefault="000F000F" w:rsidP="000F000F">
          <w:pPr>
            <w:pStyle w:val="93F94763B06948A89B1908B224115EA51"/>
          </w:pPr>
          <w:r w:rsidRPr="000E40A2">
            <w:rPr>
              <w:rStyle w:val="PlaceholderText"/>
            </w:rPr>
            <w:t>[Datums]</w:t>
          </w:r>
        </w:p>
      </w:docPartBody>
    </w:docPart>
    <w:docPart>
      <w:docPartPr>
        <w:name w:val="E0FA106189BD4079B3E06921A748A2DC"/>
        <w:category>
          <w:name w:val="General"/>
          <w:gallery w:val="placeholder"/>
        </w:category>
        <w:types>
          <w:type w:val="bbPlcHdr"/>
        </w:types>
        <w:behaviors>
          <w:behavior w:val="content"/>
        </w:behaviors>
        <w:guid w:val="{3F73F3DA-4AF1-4172-B353-8B67DE28F2C1}"/>
      </w:docPartPr>
      <w:docPartBody>
        <w:p w:rsidR="00803C22" w:rsidRDefault="002724EF" w:rsidP="002724EF">
          <w:pPr>
            <w:pStyle w:val="E0FA106189BD4079B3E06921A748A2DC"/>
          </w:pPr>
          <w:r>
            <w:rPr>
              <w:b/>
            </w:rPr>
            <w:t>[Adresāts]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975"/>
    <w:rsid w:val="00012787"/>
    <w:rsid w:val="000F000F"/>
    <w:rsid w:val="00144334"/>
    <w:rsid w:val="00146D2A"/>
    <w:rsid w:val="00184DC2"/>
    <w:rsid w:val="001C423B"/>
    <w:rsid w:val="002208B2"/>
    <w:rsid w:val="00231EC9"/>
    <w:rsid w:val="002724EF"/>
    <w:rsid w:val="00330F87"/>
    <w:rsid w:val="003E6E39"/>
    <w:rsid w:val="003F01A2"/>
    <w:rsid w:val="003F346E"/>
    <w:rsid w:val="00480C37"/>
    <w:rsid w:val="004A7CAA"/>
    <w:rsid w:val="004E3975"/>
    <w:rsid w:val="00507D13"/>
    <w:rsid w:val="00515D14"/>
    <w:rsid w:val="00534EAE"/>
    <w:rsid w:val="00563767"/>
    <w:rsid w:val="005647F9"/>
    <w:rsid w:val="00582AC9"/>
    <w:rsid w:val="005B0AFA"/>
    <w:rsid w:val="005F58BB"/>
    <w:rsid w:val="007350C6"/>
    <w:rsid w:val="00744918"/>
    <w:rsid w:val="0075703D"/>
    <w:rsid w:val="00803C22"/>
    <w:rsid w:val="008956D7"/>
    <w:rsid w:val="00922043"/>
    <w:rsid w:val="00962FA7"/>
    <w:rsid w:val="00A2542A"/>
    <w:rsid w:val="00A9355D"/>
    <w:rsid w:val="00AD1788"/>
    <w:rsid w:val="00AD62D8"/>
    <w:rsid w:val="00AD71E5"/>
    <w:rsid w:val="00B652D0"/>
    <w:rsid w:val="00B931EC"/>
    <w:rsid w:val="00C167A0"/>
    <w:rsid w:val="00C23E58"/>
    <w:rsid w:val="00C64B5F"/>
    <w:rsid w:val="00CC2F36"/>
    <w:rsid w:val="00D92F13"/>
    <w:rsid w:val="00DC76BA"/>
    <w:rsid w:val="00E13C52"/>
    <w:rsid w:val="00ED4B08"/>
    <w:rsid w:val="00F85CCC"/>
    <w:rsid w:val="00FA3449"/>
    <w:rsid w:val="00FD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000F"/>
    <w:rPr>
      <w:color w:val="808080"/>
    </w:rPr>
  </w:style>
  <w:style w:type="paragraph" w:customStyle="1" w:styleId="821BF0A9295242A588FE7A27C0C362B81">
    <w:name w:val="821BF0A9295242A588FE7A27C0C362B81"/>
    <w:rsid w:val="004E3975"/>
    <w:pPr>
      <w:spacing w:after="0" w:line="240" w:lineRule="auto"/>
      <w:jc w:val="both"/>
    </w:pPr>
    <w:rPr>
      <w:rFonts w:ascii="Times New Roman" w:eastAsiaTheme="minorHAnsi" w:hAnsi="Times New Roman"/>
      <w:sz w:val="24"/>
      <w:lang w:val="lv-LV"/>
    </w:rPr>
  </w:style>
  <w:style w:type="paragraph" w:customStyle="1" w:styleId="93F94763B06948A89B1908B224115EA51">
    <w:name w:val="93F94763B06948A89B1908B224115EA51"/>
    <w:rsid w:val="000F000F"/>
    <w:pPr>
      <w:spacing w:after="0" w:line="240" w:lineRule="auto"/>
      <w:jc w:val="both"/>
    </w:pPr>
    <w:rPr>
      <w:rFonts w:ascii="Times New Roman" w:eastAsiaTheme="minorHAnsi" w:hAnsi="Times New Roman"/>
      <w:sz w:val="24"/>
      <w:lang w:val="lv-LV"/>
    </w:rPr>
  </w:style>
  <w:style w:type="paragraph" w:customStyle="1" w:styleId="E0FA106189BD4079B3E06921A748A2DC">
    <w:name w:val="E0FA106189BD4079B3E06921A748A2DC"/>
    <w:rsid w:val="002724EF"/>
    <w:rPr>
      <w:lang w:val="lv-LV" w:eastAsia="lv-LV"/>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8BDDC2A0134E0D43A8BF7ED2D3EB1E96" ma:contentTypeVersion="6" ma:contentTypeDescription="Izveidot jaunu dokumentu." ma:contentTypeScope="" ma:versionID="86301bab74f73ed9225591fbcdcba732">
  <xsd:schema xmlns:xsd="http://www.w3.org/2001/XMLSchema" xmlns:xs="http://www.w3.org/2001/XMLSchema" xmlns:p="http://schemas.microsoft.com/office/2006/metadata/properties" xmlns:ns2="21f7a9fe-7315-4d12-abaf-ae2e09d19234" xmlns:ns3="68cc99ac-fd15-414f-9a52-32e49d41466d" targetNamespace="http://schemas.microsoft.com/office/2006/metadata/properties" ma:root="true" ma:fieldsID="0f296094288e8d0e42a4370e2b719792" ns2:_="" ns3:_="">
    <xsd:import namespace="21f7a9fe-7315-4d12-abaf-ae2e09d19234"/>
    <xsd:import namespace="68cc99ac-fd15-414f-9a52-32e49d4146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7a9fe-7315-4d12-abaf-ae2e09d19234"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cc99ac-fd15-414f-9a52-32e49d41466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BBCC7-3DD4-4C1A-9087-1B728783B699}">
  <ds:schemaRefs>
    <ds:schemaRef ds:uri="http://schemas.microsoft.com/sharepoint/v3/contenttype/forms"/>
  </ds:schemaRefs>
</ds:datastoreItem>
</file>

<file path=customXml/itemProps2.xml><?xml version="1.0" encoding="utf-8"?>
<ds:datastoreItem xmlns:ds="http://schemas.openxmlformats.org/officeDocument/2006/customXml" ds:itemID="{A2309ED0-C922-4B26-902F-AE87C82B0616}">
  <ds:schemaRefs>
    <ds:schemaRef ds:uri="http://schemas.openxmlformats.org/officeDocument/2006/bibliography"/>
  </ds:schemaRefs>
</ds:datastoreItem>
</file>

<file path=customXml/itemProps3.xml><?xml version="1.0" encoding="utf-8"?>
<ds:datastoreItem xmlns:ds="http://schemas.openxmlformats.org/officeDocument/2006/customXml" ds:itemID="{117801B7-0200-47C4-862F-F9C0C6F36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7a9fe-7315-4d12-abaf-ae2e09d19234"/>
    <ds:schemaRef ds:uri="68cc99ac-fd15-414f-9a52-32e49d414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B54944-D921-4AAA-ACE5-1995AEA331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486</Words>
  <Characters>2775</Characters>
  <Application>Microsoft Office Word</Application>
  <DocSecurity>0</DocSecurity>
  <Lines>23</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SPRK vestule</vt:lpstr>
      <vt:lpstr>SPRK vestule</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SPRK vestule</dc:title>
  <dc:subject/>
  <dc:creator>SPRK</dc:creator>
  <cp:keywords/>
  <dc:description/>
  <cp:lastModifiedBy>Jūlija Undīne Dindune</cp:lastModifiedBy>
  <cp:revision>2</cp:revision>
  <dcterms:created xsi:type="dcterms:W3CDTF">2021-08-05T09:15:00Z</dcterms:created>
  <dcterms:modified xsi:type="dcterms:W3CDTF">2021-08-05T09:15:00Z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0x0101008BDDC2A0134E0D43A8BF7ED2D3EB1E96</vt:lpwstr>
  </property>
</Properties>
</file>