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3. februāra noteikumos Nr. 108 "Normatīvo aktu projektu sagatavošanas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13.08.2025. 17.21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13.08.2025. 17.21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