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Azartspēļu un izložu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03.08.2023.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03.08.2023.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