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23-TA-937: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Neatbilstību konstatēšanas un neatbilstoši veikto izdevumu atgūšanas kārtība Eiropas Savienības fondu īstenošanā  2021.–2027. 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15.09.2023. 20.18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15.09.2023. 20.18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