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23-TA-433: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5. aprīļa noteikumos Nr. 206 "Liftu un to drošības sastāvdaļu projektēšanas, ražošanas un liftu uzstādīšanas un atbilstības novērtēšanas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Papildināt noteikumus ar 60</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"Lifta uzstādītājs, projektējot, ražojot un uzstādot liftus, un lifta drošības sastāvdaļu ražotājs, projektējot un izgatavojot lifta drošības sastāvdaļas, papildus šo noteikumu prasībām ievēro normatīvajos aktos par mašīnu drošību noteiktās būtiskās drošības un nekaitīguma prasības. Jebkurā gadījumā piemēro normatīvajos aktos par mašīnu drošību prasības par mašīnu piemērotību paredzētajām funkcijām un mašīnas darbināšanu, regulēšanu, apkopi un lietošanu, nepakļaujot cilvēkus riskam, ja šīs darbības veic paredzētajos apstākļos, ņemot vērā jebkuru paredzamu nepareizu lietošanu.”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pilnīgi saprotama projekta 10. punktā izteiktā noteikumu 60.</w:t>
            </w:r>
            <w:r w:rsidR="00000000" w:rsidRPr="00000000" w:rsidDel="00000000">
              <w:rPr>
                <w:vertAlign w:val="superscript"/>
                <w:rtl w:val="0"/>
              </w:rPr>
              <w:t xml:space="preserve">1 </w:t>
            </w:r>
            <w:r w:rsidR="00000000" w:rsidRPr="00000000" w:rsidDel="00000000">
              <w:rPr>
                <w:rtl w:val="0"/>
              </w:rPr>
              <w:t xml:space="preserve">punkta 2. teikuma nepieciešamība, ņemot vērā, ka jau punkta 1. teikums noteic, ka lifta uzstādītājs, projektējot, ražojot un uzstādot liftus, un lifta drošības sastāvdaļu ražotājs, projektējot un izgatavojot lifta drošības sastāvdaļas, papildus šo noteikumu prasībām ievēro normatīvajos aktos par mašīnu drošību noteiktās būtiskās drošības un nekaitīguma prasības. Attiecīgi nav skaidrs, kādēļ nepieciešams vēl atsevišķi uzsvērt atsevišķas prasības normatīvajos aktos par mašīnu drošību, ko nepieciešams ievērot. Aicinām izvērtēt iespēju svītrot 60.</w:t>
            </w:r>
            <w:r w:rsidR="00000000" w:rsidRPr="00000000" w:rsidDel="00000000">
              <w:rPr>
                <w:vertAlign w:val="superscript"/>
                <w:rtl w:val="0"/>
              </w:rPr>
              <w:t xml:space="preserve">1</w:t>
            </w:r>
            <w:r w:rsidR="00000000" w:rsidRPr="00000000" w:rsidDel="00000000">
              <w:rPr>
                <w:rtl w:val="0"/>
              </w:rPr>
              <w:t xml:space="preserve"> punkta 2. teikumu vai sniegt skaidrojumu par tā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izvērtēt un sniegt skaidrojumu, vai un kā pilnībā ir pārņemts Eiropas Parlamenta un Padomes 2014.gada 26.februāra Direktīva 2014/33/ES par dalībvalstu tiesību aktu saskaņošanu attiecībā uz liftiem un liftu drošības sastāvdaļām I pielikuma 1.1.apakšpunkts, kas noteic: "</w:t>
            </w:r>
            <w:r w:rsidR="00000000" w:rsidRPr="00000000" w:rsidDel="00000000">
              <w:rPr>
                <w:i w:val="1"/>
                <w:u w:val="single"/>
                <w:rtl w:val="0"/>
              </w:rPr>
              <w:t xml:space="preserve">Ja apdraudējuma varbūtība pastāv</w:t>
            </w:r>
            <w:r w:rsidR="00000000" w:rsidRPr="00000000" w:rsidDel="00000000">
              <w:rPr>
                <w:i w:val="1"/>
                <w:rtl w:val="0"/>
              </w:rPr>
              <w:t xml:space="preserve"> un nav aplūkota šajā pielikumā, piemēro veselības un drošības pamatprasības, kuras ietvertas Eiropas Parlamenta un Padomes Direktīvas 2006/42/EK (1) I pielikumā. Jebkurā gadījumā piemēro veselības un drošības pamatprasības, kas ietvertas Direktīvas 2006/42/EK I pielikuma 1.1.2. punktā</w:t>
            </w:r>
            <w:r w:rsidR="00000000" w:rsidRPr="00000000" w:rsidDel="00000000">
              <w:rPr>
                <w:rtl w:val="0"/>
              </w:rPr>
              <w:t xml:space="preserve">." Attiecīgi lūdzam izvērtēt un anotācijā skaidrot minētās saturiskās atšķirības projekta normā (salīdzinājumā ar attiecīgo direktīvas prasību) un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80.punktu šādā redakcijā</w:t>
            </w:r>
            <w:r w:rsidR="00000000" w:rsidRPr="00000000" w:rsidDel="00000000">
              <w:rPr>
                <w:rtl w:val="0"/>
              </w:rPr>
              <w:t xml:space="preserve">"80. Ekspluatācijā esošajās ēkās, pie nosacījuma, ja tehniski nav iespējams izpildīt  šo noteikumu 79.punktā noteikto prasību attiecībā uz brīvo telpu vai patvēruma telpu, lifta uzstādītājs veic citus pasākumus, lai izvairītos no minētā riska. Minētais izņēmums nav piemērojams jaunbūvēs esošajiem liftiem.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18. punktā izteikto noteikumu 80. punktu vai sniegt skaidrojumu par tā 2. teikuma nepieciešamību. Proti, 80. punkts paredz, ka </w:t>
            </w:r>
            <w:r w:rsidR="00000000" w:rsidRPr="00000000" w:rsidDel="00000000">
              <w:rPr>
                <w:u w:val="single"/>
                <w:rtl w:val="0"/>
              </w:rPr>
              <w:t xml:space="preserve">ekspluatācijā esošajās ēkās</w:t>
            </w:r>
            <w:r w:rsidR="00000000" w:rsidRPr="00000000" w:rsidDel="00000000">
              <w:rPr>
                <w:rtl w:val="0"/>
              </w:rPr>
              <w:t xml:space="preserve">, pie nosacījuma, ja tehniski nav iespējams izpildīt noteikumu 79. punktā noteikto prasību attiecībā uz brīvo telpu vai patvēruma telpu, lifta uzstādītājs veic citus pasākumus, lai izvairītos no minētā riska. Attiecīgi minētais teikums jau, šķiet, izslēdz 1. teikumā minētā izņēmuma piemērošanas iespēju jaunbūvēs, tomēr 80. punktā ietverts arī 2. teikums, kas paredz, ka minētais izņēmums nav piemērojams jaunbūvēs esošajiem liftiem. Attiecīgi lūdzam sniegt skaidrojumu par normu, tostarp tajā izmantoto terminoloģiju (ekspluatācijā esošas ēkas, jaunbūves), vai arī precizēt projektu. Papildus aicinām svītrot vārdus "pie nosacījuma", jo tie ir lieki.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23-TA-433</w:t>
    </w:r>
    <w:r>
      <w:br/>
    </w:r>
    <w:r w:rsidR="00000000" w:rsidRPr="00000000" w:rsidDel="00000000">
      <w:rPr>
        <w:rtl w:val="0"/>
      </w:rPr>
      <w:t xml:space="preserve">Izdrukāts 02.08.2023.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23-TA-433</w:t>
    </w:r>
    <w:r>
      <w:br/>
    </w:r>
    <w:r w:rsidR="00000000" w:rsidRPr="00000000" w:rsidDel="00000000">
      <w:rPr>
        <w:rtl w:val="0"/>
      </w:rPr>
      <w:t xml:space="preserve">Izdrukāts 02.08.2023.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Atzinumi_23-TA-433.docx</dc:title>
</cp:coreProperties>
</file>

<file path=docProps/custom.xml><?xml version="1.0" encoding="utf-8"?>
<Properties xmlns="http://schemas.openxmlformats.org/officeDocument/2006/custom-properties" xmlns:vt="http://schemas.openxmlformats.org/officeDocument/2006/docPropsVTypes"/>
</file>