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(transporta, naktsmītnes, dienas naudas) izmaksas, kas saistītas ar jaunu produktu mērogošanu ārvalstu tirgos,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precizēto likumprojektu un, vēljoprojām, uztur spēkā aicinājumu precizēt noteikumu projekta 27.2.3. apakšpunktu un tajā neiekļaut paskaidrojošus jēdzienus, kas vienlaikus ir ierobežojoši.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27.2.3. punkta precizētās redakcijas tekstā iekavās iekļautie vārdi: "(transporta, naktsmītnes, dienas naudas)" ir ierobežojošs uzskaitījums attiecībā pret darbiniekam par komandējuma laiku atlīdzināmo izdevumu veidiem, kādi ir uzskaitīti 2010. gada 12. oktobra MK noteikumos Nr.969 "Kārtība,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iekšzemes un ārvalstu komandējumu izmaksas, kas saistītas ar jaunu produktu mērogošanu ārvalstu tirgos,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09.10.2024.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09.10.2024.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