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2024.–2026.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16.10.2023. 15.24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16.10.2023. 15.24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