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atbalstu lauksaimniecībai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Lauku atbalsta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atsevišķos gadījumos atbalsts tiks piešķirts saskaņā ar de minimis atbalsta regulējumu, lūdzam papildināt noteikumu projekta 5.punktu ar prasību par de minimis atbalsta uzskaites un piešķiršanas kārtību,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atbalsta piešķiršana un uzskaite tiek veikta saskaņā ar normatīvajiem aktiem par de minimis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Lauku atbalsta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atsevišķu noteikumu projektā paredzēto atbalsta mērķu gadījumā atbalsta sniedzējs Komercdarbības atbalsta kontroles likuma 1.panta otrās daļas 4.punkta izpratnē pirmšķietami ir nevis Lauku atbalsta dienests, bet gan cita institūcija/subjekts (piemēram, noteikumu projekta 4.2.sadaļā paredzētā tehniskā atbalsta lauksaimniecības nozarē gadījumā - Zemkopības ministrijas izveidota komisija un no noteikumu projekta 136.punkta izriet, ka atbalsta piešķiršanas brīdis būs tehniskā atbalsta komisijas pieņemtais lēmums; kā arī, piemēram, noteikumu projekta 5.2.sadaļā paredzētā mērķa gadījumā atbalsta sniedzējs un lēmuma par atbalsta piešķiršanu pieņēmējs būs institūta izveidota komisija), aicinām precizēt noteikumu projekta 5.punktu, nodrošinot, ka tajā iekļautās de minimis atbalsta regulējuma prasības pārbauda atbilstošais atbalsta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izvērtē pretendenta iesniegumu atbilstoši šajos noteikumos noteiktajām attiecīgā atbalsta pasākuma prasībām un mēneša laikā pēc iesniegumu iesniegšanas termiņa beigām pieņem lēmumu par iesnieguma apstiprināšanu vai noraidīšanu. Lēmumā paredz pušu saistības, atbildību un norēķinu kārtību. Lēmuma pieņemšanas diena par iesnieguma apstiprināšanu uzskatāma par atbalsta piešķiršanas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pretendenta atbilstību de minimis atbalsta regulējuma prasībām, ir jāizvērtē uz atbalsta piešķiršanas brīdi, lūdzam papildināt noteikumu projekta 5.2.apakšpunktu ar papildu teikumu, piemēram, šādā redakcijā: "</w:t>
            </w:r>
            <w:r w:rsidR="00000000" w:rsidRPr="00000000" w:rsidDel="00000000">
              <w:rPr>
                <w:i w:val="1"/>
                <w:rtl w:val="0"/>
              </w:rPr>
              <w:t xml:space="preserve">[Atbalsta sniedzējs] veic atbalsta pretendenta izvērtēšanu atbilstoši Komisijas regulas Nr.2023/2831 nosacījumiem uz atbalsta piešķiršanas brīdi.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w:t>
            </w:r>
            <w:r w:rsidR="00000000" w:rsidRPr="00000000" w:rsidDel="00000000">
              <w:rPr>
                <w:i w:val="1"/>
                <w:rtl w:val="0"/>
              </w:rPr>
              <w:t xml:space="preserve">de minimis</w:t>
            </w:r>
            <w:r w:rsidR="00000000" w:rsidRPr="00000000" w:rsidDel="00000000">
              <w:rPr>
                <w:rtl w:val="0"/>
              </w:rPr>
              <w:t xml:space="preserve"> atbalstu piešķir, nepārsniedzot: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5.6.2.apakšpunktā minētos nosacījumus par de minimis atbalsta robežvērtības ievērošanu viena vienota uzņēmuma līmenī ir jāpārbauda atbalsta piešķiršanas brīdī, nevis pēc tam, kad jau ir pieņemts lēmums par atbalsta piešķiršanu, lūdzam pārskatīt un precizēt noteikumu projekta 5.6.apakšpunkta ievadvārdus.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5.6.2.1. regulas </w:t>
            </w:r>
            <w:r w:rsidR="00000000" w:rsidRPr="00000000" w:rsidDel="00000000">
              <w:rPr>
                <w:rtl w:val="0"/>
              </w:rPr>
              <w:t xml:space="preserve">2023/2831</w:t>
            </w:r>
            <w:r w:rsidR="00000000" w:rsidRPr="00000000" w:rsidDel="00000000">
              <w:rPr>
                <w:rtl w:val="0"/>
              </w:rPr>
              <w:t xml:space="preserve"> 3. panta 2. punktā noteikto atbalsta summu vienam vienotam uzņēmumam, kas atbilst minētās regulas 2. panta 2.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3.panta 2.punkta piemērošanu un interpretāciju, lūdzam precizēt noteikumu projekta 5.6.apakšpunktu atbilstoši piedāvātās redakcijas struktūrai, ko papildus lūdzam papildināt ar atbilstošiem nosacījumiem, kas izriet Komisijas regulas Nr.1408/2013.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pārbauda, vai plānotais de minimis atbalsts kopā ar iepriekšējos trīs gados, skaitot no atbalsta piešķiršanas dienas, piešķirto de minimis atbalstu viena vienota uzņēmuma līmenī nepārsniedz Komisijas regulas Nr.2023/2831 3.panta 2.punktā noteikto maksimālo de minimis atbalsta apmēru. Viens vienots uzņēmums ir uzņēmums, kas atbilst Komisijas regulas Nr.2023/2831 2.panta 2.punktā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Lēmumu par tehniskā atbalsta piešķiršanu pieņem Zemkopības ministrijas izveidota komisija (turpmāk – tehniskā atbalsta komisija), kurai ir šādi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 noteikumu projekta 133.punktu kontekstā ar noteikumu projekta 5.punktu, jo šobrīd tie ir pretrunīgi. Skaidrojam, ka noteikumu projekta 5.punkts paredz, ka atbalsta sniedzējs - lēmuma par de minimis atbalsta piešķiršanu saskaņā ar Komisijas regulu Nr.2023/2831 pieņēmējs - ir Lauku atbalsta dienests, savukārt 133.punkts paredz, ka lēmumu par tehniskā atbalsta piešķiršanu pieņem Zemkopības ministrijas izveidota komisija. Gadījumā, ja atbalsta sniedzējs noteikumu projekta 4.2.sadaļā paredzētajam mērķim, būs Zemkopības ministrijas izveidota komisija, noteikumu projektā ir jāparedz, ka de minimis atbalsta nosacījumu piemērošanu šim mērķim nodrošinās iepriekš minētā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148.2. saskaņā ar regulu </w:t>
            </w:r>
            <w:r w:rsidR="00000000" w:rsidRPr="00000000" w:rsidDel="00000000">
              <w:rPr>
                <w:rtl w:val="0"/>
              </w:rPr>
              <w:t xml:space="preserve">2023/2831</w:t>
            </w:r>
            <w:r w:rsidR="00000000" w:rsidRPr="00000000" w:rsidDel="00000000">
              <w:rPr>
                <w:rtl w:val="0"/>
              </w:rPr>
              <w:t xml:space="preserve"> vai regulu Nr. </w:t>
            </w:r>
            <w:r w:rsidR="00000000" w:rsidRPr="00000000" w:rsidDel="00000000">
              <w:rPr>
                <w:rtl w:val="0"/>
              </w:rPr>
              <w:t xml:space="preserve">1408/2013</w:t>
            </w:r>
            <w:r w:rsidR="00000000" w:rsidRPr="00000000" w:rsidDel="00000000">
              <w:rPr>
                <w:rtl w:val="0"/>
              </w:rPr>
              <w:t xml:space="preserve">, nodrošinot šo noteikumu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kā arī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w:t>
            </w:r>
            <w:r w:rsidR="00000000" w:rsidRPr="00000000" w:rsidDel="00000000">
              <w:rPr>
                <w:i w:val="1"/>
                <w:rtl w:val="0"/>
              </w:rPr>
              <w:t xml:space="preserve">de minimis</w:t>
            </w:r>
            <w:r w:rsidR="00000000" w:rsidRPr="00000000" w:rsidDel="00000000">
              <w:rPr>
                <w:rtl w:val="0"/>
              </w:rPr>
              <w:t xml:space="preserve"> atbalsta prasību izpildi attiecībā uz atbalsta piešķiršanu, datu glabāšanu un valsts atbalsta atmaksu, – saimnieciskās darbības veicējiem, kas nodarbojas ar  lauksaimniecības un pārtikas produktu ražošanu un tirdzniecību, bet neatbilst šo noteikumu </w:t>
            </w:r>
            <w:r w:rsidR="00000000" w:rsidRPr="00000000" w:rsidDel="00000000">
              <w:rPr>
                <w:rtl w:val="0"/>
              </w:rPr>
              <w:t xml:space="preserve">148.1. </w:t>
            </w:r>
            <w:r w:rsidR="00000000" w:rsidRPr="00000000" w:rsidDel="00000000">
              <w:rPr>
                <w:rtl w:val="0"/>
              </w:rPr>
              <w:t xml:space="preserve">apakšpunktā</w:t>
            </w:r>
            <w:r w:rsidR="00000000" w:rsidRPr="00000000" w:rsidDel="00000000">
              <w:rPr>
                <w:rtl w:val="0"/>
              </w:rPr>
              <w:t xml:space="preserve"> minētajiem kritērijiem un piedalās kopstendā ar lauksaimniecības un pārtikas produktiem (izņemot ar zivsaimniecības produktiem).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148.2.apakšpunktu ar atsauci arī uz noteikumu projekta 5.12.apakšpunktu, ņemot vērā, ka tajā ir noteikts datu glabāšanas pienākums atbalsta sniedzējam par de minimis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1.3.sadaļā sniegto skaidrojumu par finansējuma palielinājumu noteikumu projekta 2.2.4.apakšpunktā norādītajam pasākumam “kvalitatīvas sēklas sagatavošanai un izmantošanai” saistībā ar to, ka plānots palielināt VAAD maksas pakalpojumu izcenojumus, lūdzam papildināt skaidrojumu, ka finansējuma piešķiršana atbilstoši jauniem izcenojumiem notiks pēc jauno izcenojumu apstiprināšanas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 skaidrojumu par noteikumu projekta 2.3.2.apakšpunktā norādītajam pasākumam “tehniskajam atbalstam lauksaimniecības nozarē” plānotā finansējuma nepieciešamību un palielināšanu pret 2024.gadā paredzēto apmēru, ņemot vērā, ka jau 2024.gadā finansējums šim pasākumam pret 2023.gadā paredzēto apmēru tika palielināts ar skaidrojumu, ka ir jāspēj atbalstu piešķirt dažādiem pasākumiem, kas nav iepriekš paredzami un neatbilst citu atbalsta pasākumu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lēmumu par atbalsta piešķiršanu saskaņā ar regulu </w:t>
            </w:r>
            <w:r w:rsidR="00000000" w:rsidRPr="00000000" w:rsidDel="00000000">
              <w:rPr>
                <w:rtl w:val="0"/>
              </w:rPr>
              <w:t xml:space="preserve">2023/2831</w:t>
            </w:r>
            <w:r w:rsidR="00000000" w:rsidRPr="00000000" w:rsidDel="00000000">
              <w:rPr>
                <w:rtl w:val="0"/>
              </w:rPr>
              <w:t xml:space="preserve"> un regulu Nr. </w:t>
            </w:r>
            <w:r w:rsidR="00000000" w:rsidRPr="00000000" w:rsidDel="00000000">
              <w:rPr>
                <w:rtl w:val="0"/>
              </w:rPr>
              <w:t xml:space="preserve">1408/2013</w:t>
            </w:r>
            <w:r w:rsidR="00000000" w:rsidRPr="00000000" w:rsidDel="00000000">
              <w:rPr>
                <w:rtl w:val="0"/>
              </w:rPr>
              <w:t xml:space="preserve"> pieņem līdz regulas </w:t>
            </w:r>
            <w:r w:rsidR="00000000" w:rsidRPr="00000000" w:rsidDel="00000000">
              <w:rPr>
                <w:rtl w:val="0"/>
              </w:rPr>
              <w:t xml:space="preserve">2023/2831</w:t>
            </w:r>
            <w:r w:rsidR="00000000" w:rsidRPr="00000000" w:rsidDel="00000000">
              <w:rPr>
                <w:rtl w:val="0"/>
              </w:rPr>
              <w:t xml:space="preserve"> 7. panta 3. punktā un 8. pantā, kā arī regulas Nr. </w:t>
            </w:r>
            <w:r w:rsidR="00000000" w:rsidRPr="00000000" w:rsidDel="00000000">
              <w:rPr>
                <w:rtl w:val="0"/>
              </w:rPr>
              <w:t xml:space="preserve">1408/2013</w:t>
            </w:r>
            <w:r w:rsidR="00000000" w:rsidRPr="00000000" w:rsidDel="00000000">
              <w:rPr>
                <w:rtl w:val="0"/>
              </w:rPr>
              <w:t xml:space="preserve"> 7. panta 4. punktā un 8. pantā noteiktā piemērošanas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5.2.apakšpunktā ir noteikts, ka "</w:t>
            </w:r>
            <w:r w:rsidR="00000000" w:rsidRPr="00000000" w:rsidDel="00000000">
              <w:rPr>
                <w:i w:val="1"/>
                <w:rtl w:val="0"/>
              </w:rPr>
              <w:t xml:space="preserve">[..] Lēmuma pieņemšanas diena par iesnieguma apstiprināšanu uzskatāma par atbalsta piešķiršanas dienu.</w:t>
            </w:r>
            <w:r w:rsidR="00000000" w:rsidRPr="00000000" w:rsidDel="00000000">
              <w:rPr>
                <w:rtl w:val="0"/>
              </w:rPr>
              <w:t xml:space="preserve">", savukārt noteikumu projekta 5.5.apakšpunktā ir minēts "</w:t>
            </w:r>
            <w:r w:rsidR="00000000" w:rsidRPr="00000000" w:rsidDel="00000000">
              <w:rPr>
                <w:i w:val="1"/>
                <w:rtl w:val="0"/>
              </w:rPr>
              <w:t xml:space="preserve">lēmums par atbalsta piešķiršanu</w:t>
            </w:r>
            <w:r w:rsidR="00000000" w:rsidRPr="00000000" w:rsidDel="00000000">
              <w:rPr>
                <w:rtl w:val="0"/>
              </w:rPr>
              <w:t xml:space="preserve">". Lūdzam pārskatīt noteikumu projekta 5.2. un 5.5.apakšpunktā minētos lēmumus, nodrošinot, ka ir viennozīmīgi skaidrs, kāda lēmuma pieņemšana ir uzskatāma par atbalsta piešķiršanas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w:t>
            </w:r>
            <w:r w:rsidR="00000000" w:rsidRPr="00000000" w:rsidDel="00000000">
              <w:rPr>
                <w:i w:val="1"/>
                <w:rtl w:val="0"/>
              </w:rPr>
              <w:t xml:space="preserve">de minimis</w:t>
            </w:r>
            <w:r w:rsidR="00000000" w:rsidRPr="00000000" w:rsidDel="00000000">
              <w:rPr>
                <w:rtl w:val="0"/>
              </w:rPr>
              <w:t xml:space="preserve"> atbalstu var kumulēt ar citu </w:t>
            </w:r>
            <w:r w:rsidR="00000000" w:rsidRPr="00000000" w:rsidDel="00000000">
              <w:rPr>
                <w:i w:val="1"/>
                <w:rtl w:val="0"/>
              </w:rPr>
              <w:t xml:space="preserve">de minimis</w:t>
            </w:r>
            <w:r w:rsidR="00000000" w:rsidRPr="00000000" w:rsidDel="00000000">
              <w:rPr>
                <w:rtl w:val="0"/>
              </w:rPr>
              <w:t xml:space="preserve"> atbalstu, tostarp attiecībā uz vienām un tām pašām attiecināmajām izmaksām, līdz regulas </w:t>
            </w:r>
            <w:r w:rsidR="00000000" w:rsidRPr="00000000" w:rsidDel="00000000">
              <w:rPr>
                <w:rtl w:val="0"/>
              </w:rPr>
              <w:t xml:space="preserve">2023/2831</w:t>
            </w:r>
            <w:r w:rsidR="00000000" w:rsidRPr="00000000" w:rsidDel="00000000">
              <w:rPr>
                <w:rtl w:val="0"/>
              </w:rPr>
              <w:t xml:space="preserve"> 3. panta 2. punktā vai regulas Nr. </w:t>
            </w:r>
            <w:r w:rsidR="00000000" w:rsidRPr="00000000" w:rsidDel="00000000">
              <w:rPr>
                <w:rtl w:val="0"/>
              </w:rPr>
              <w:t xml:space="preserve">1408/2013</w:t>
            </w:r>
            <w:r w:rsidR="00000000" w:rsidRPr="00000000" w:rsidDel="00000000">
              <w:rPr>
                <w:rtl w:val="0"/>
              </w:rPr>
              <w:t xml:space="preserve"> 3. panta 2. un 3. punktā noteiktajam attiecīgajam robežlielumam, kā arī drīkst kumulēt ar citu komercdarbības atbalstu, tostarp attiecībā uz vienām un tām pašām attiecināmajām izmaksām, ja netiek pārsniegta attiecīgā maksimālā atbalsta intensitāte vai atbalsta summa, kas noteikta komercdarbības atbalsta programmā, </w:t>
            </w:r>
            <w:r w:rsidR="00000000" w:rsidRPr="00000000" w:rsidDel="00000000">
              <w:rPr>
                <w:i w:val="1"/>
                <w:rtl w:val="0"/>
              </w:rPr>
              <w:t xml:space="preserve">ad-hoc </w:t>
            </w:r>
            <w:r w:rsidR="00000000" w:rsidRPr="00000000" w:rsidDel="00000000">
              <w:rPr>
                <w:rtl w:val="0"/>
              </w:rPr>
              <w:t xml:space="preserve">lēmumā vai Eiropas Komisijas lēmumā.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 </w:t>
            </w:r>
            <w:r w:rsidR="00000000" w:rsidRPr="00000000" w:rsidDel="00000000">
              <w:rPr>
                <w:rtl w:val="0"/>
              </w:rPr>
              <w:t xml:space="preserve">atbalstu par vienām un tām pašām izmaksām, ja pēc atbalstu apvienošanas atbalsta vienībai vai izmaksu pozīcijai attiecīgā maksimālā atbalsta intensitāte nepārsniedz 100 procentu;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5.7. apakšpunktā noteikto kumulācijas prasību ievērošanas pienākumu izdalīt atsevišķā noteikumu projekta punktā, ņemot vērā, ka tas ir attiecināms uz atbalsta pretendentu.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datus par </w:t>
            </w:r>
            <w:r w:rsidR="00000000" w:rsidRPr="00000000" w:rsidDel="00000000">
              <w:rPr>
                <w:i w:val="1"/>
                <w:rtl w:val="0"/>
              </w:rPr>
              <w:t xml:space="preserve">de minimis</w:t>
            </w:r>
            <w:r w:rsidR="00000000" w:rsidRPr="00000000" w:rsidDel="00000000">
              <w:rPr>
                <w:rtl w:val="0"/>
              </w:rPr>
              <w:t xml:space="preserve"> atbalstu saskaņā ar regulas  2023/2831 6. panta 3. punktu un regulas  Nr. 1408/2013 6. panta 3. punktu glabā un informācijas pieejamību nodrošina 10 gadus, sākot no dienas, kad piešķirts pēdējais atbalsts šajos noteikumos minētajiem atbalsta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projektā ir ietverta korekta atsauce par datu uzglabāšanas pienākumu, kas izriet no Komisijas regulas Nr.2023/2831, lūdzam papildināt noteikumu projekta 5.12.apakšpunktu ar atsauci arī uz Komisijas regulas Nr.2023/2831 6.panta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ja tas ir izmantojis šo noteikumu </w:t>
            </w:r>
            <w:r w:rsidR="00000000" w:rsidRPr="00000000" w:rsidDel="00000000">
              <w:rPr>
                <w:rtl w:val="0"/>
              </w:rPr>
              <w:t xml:space="preserve">5.7. </w:t>
            </w:r>
            <w:r w:rsidR="00000000" w:rsidRPr="00000000" w:rsidDel="00000000">
              <w:rPr>
                <w:rtl w:val="0"/>
              </w:rPr>
              <w:t xml:space="preserve">apakšpunktā</w:t>
            </w:r>
            <w:r w:rsidR="00000000" w:rsidRPr="00000000" w:rsidDel="00000000">
              <w:rPr>
                <w:rtl w:val="0"/>
              </w:rPr>
              <w:t xml:space="preserve"> minēto atbalsta kumulāciju, iesniedz Lauku atbalsta dienestā, Valsts augu aizsardzības dienestā vai Agroresursu un ekonomikas institūtā informāciju par plānoto un piešķirto atbalstu tām pašām attiecināmajām izmaksām, norādot atbalsta piešķiršanas datumu, atbalsta sniedzēju, atbalsta pasākumu, atbalsta intensitāti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4.2.sadaļā noteiktajam atbalsta mērķim lēmumu par tehniskā atbalsta piešķiršanu pieņems Zemkopības ministrijas izveidota komisija, lūdzam papildināt noteikumu projekta 6.3.2.apakšpunktu ar iepriekš minēto atbalsta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lēmumu par jebkuru piešķirto atbalstu glabā 10 gadus no atbalsta piešķiršanas dienas. Informāciju par piešķirto </w:t>
            </w:r>
            <w:r w:rsidR="00000000" w:rsidRPr="00000000" w:rsidDel="00000000">
              <w:rPr>
                <w:i w:val="1"/>
                <w:rtl w:val="0"/>
              </w:rPr>
              <w:t xml:space="preserve">de minimis </w:t>
            </w:r>
            <w:r w:rsidR="00000000" w:rsidRPr="00000000" w:rsidDel="00000000">
              <w:rPr>
                <w:rtl w:val="0"/>
              </w:rPr>
              <w:t xml:space="preserve">atbalstu saskaņā ar regulas </w:t>
            </w:r>
            <w:r w:rsidR="00000000" w:rsidRPr="00000000" w:rsidDel="00000000">
              <w:rPr>
                <w:rtl w:val="0"/>
              </w:rPr>
              <w:t xml:space="preserve">2023/2831</w:t>
            </w:r>
            <w:r w:rsidR="00000000" w:rsidRPr="00000000" w:rsidDel="00000000">
              <w:rPr>
                <w:rtl w:val="0"/>
              </w:rPr>
              <w:t xml:space="preserve"> 6. panta 3. punktu un regulas Nr. </w:t>
            </w:r>
            <w:r w:rsidR="00000000" w:rsidRPr="00000000" w:rsidDel="00000000">
              <w:rPr>
                <w:rtl w:val="0"/>
              </w:rPr>
              <w:t xml:space="preserve">1408/2013</w:t>
            </w:r>
            <w:r w:rsidR="00000000" w:rsidRPr="00000000" w:rsidDel="00000000">
              <w:rPr>
                <w:rtl w:val="0"/>
              </w:rPr>
              <w:t xml:space="preserve"> 6. panta 3. punktu glabā un informācijas pieejamību nodrošina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projektā ir ietverta korekta atsauce par datu uzglabāšanas pienākumu, kas izriet no Komisijas regulas Nr.2023/2831, lūdzam papildināt noteikumu projekta 6.4.apakšpunktu ar atsauci arī uz Komisijas regulas Nr.2023/2831 6.panta 7.punktu. Alternatīvi, aicinām izvērtēt iespēju noteikumu projekta 6.4.apakšpunkta otro teikumu dzēst, ņemot vērā, ka dokumentu glabāšanas pienākums pēc būtības ir noteikts jau ar minētā noteikumu projekta apakšpunkta pirmo teikumu un otrais teikums to dublē.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ir pārkāptas regulā </w:t>
            </w:r>
            <w:r w:rsidR="00000000" w:rsidRPr="00000000" w:rsidDel="00000000">
              <w:rPr>
                <w:rtl w:val="0"/>
              </w:rPr>
              <w:t xml:space="preserve">2022/2472</w:t>
            </w:r>
            <w:r w:rsidR="00000000" w:rsidRPr="00000000" w:rsidDel="00000000">
              <w:rPr>
                <w:rtl w:val="0"/>
              </w:rPr>
              <w:t xml:space="preserve"> vai Eiropas Komisijas lēmumā par valsts atbalsta saderību ar Eiropas Savienības iekšējo tirgu noteiktās prasības, atbalsta saņēmējam ir pienākums atmaksāt saņemto nelikumīgo valsts atbalstu. Ja ir pārkāptas regulā </w:t>
            </w:r>
            <w:r w:rsidR="00000000" w:rsidRPr="00000000" w:rsidDel="00000000">
              <w:rPr>
                <w:rtl w:val="0"/>
              </w:rPr>
              <w:t xml:space="preserve">2023/2831</w:t>
            </w:r>
            <w:r w:rsidR="00000000" w:rsidRPr="00000000" w:rsidDel="00000000">
              <w:rPr>
                <w:rtl w:val="0"/>
              </w:rPr>
              <w:t xml:space="preserve"> vai regulā Nr. </w:t>
            </w:r>
            <w:r w:rsidR="00000000" w:rsidRPr="00000000" w:rsidDel="00000000">
              <w:rPr>
                <w:rtl w:val="0"/>
              </w:rPr>
              <w:t xml:space="preserve">1408/2013</w:t>
            </w:r>
            <w:r w:rsidR="00000000" w:rsidRPr="00000000" w:rsidDel="00000000">
              <w:rPr>
                <w:rtl w:val="0"/>
              </w:rPr>
              <w:t xml:space="preserve"> noteiktās prasības, </w:t>
            </w:r>
            <w:r w:rsidR="00000000" w:rsidRPr="00000000" w:rsidDel="00000000">
              <w:rPr>
                <w:i w:val="1"/>
                <w:rtl w:val="0"/>
              </w:rPr>
              <w:t xml:space="preserve">de minimis</w:t>
            </w:r>
            <w:r w:rsidR="00000000" w:rsidRPr="00000000" w:rsidDel="00000000">
              <w:rPr>
                <w:rtl w:val="0"/>
              </w:rPr>
              <w:t xml:space="preserve"> atbalsta saņēmējam ir pienākums atmaksāt saskaņā ar šiem noteikumiem saņemto nelikumīgo </w:t>
            </w:r>
            <w:r w:rsidR="00000000" w:rsidRPr="00000000" w:rsidDel="00000000">
              <w:rPr>
                <w:i w:val="1"/>
                <w:rtl w:val="0"/>
              </w:rPr>
              <w:t xml:space="preserve">de minimis</w:t>
            </w:r>
            <w:r w:rsidR="00000000" w:rsidRPr="00000000" w:rsidDel="00000000">
              <w:rPr>
                <w:rtl w:val="0"/>
              </w:rPr>
              <w:t xml:space="preserve"> atbalstu. To atmaksā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veicamajām darbībām gadījumos, kad projektā tiek konstatēts nelikumīgs de minimis atbalsts, lūdzam precizēt noteikuma projekta 8.punktu,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pārkāptas regulā 2022/2472 vai Eiropas Komisijas lēmumā par valsts atbalsta saderību ar Eiropas Savienības iekšējo tirgu noteiktās prasības, atbalsta saņēmējam ir pienākums atmaksāt </w:t>
            </w:r>
            <w:r w:rsidR="00000000" w:rsidRPr="00000000" w:rsidDel="00000000">
              <w:rPr>
                <w:b w:val="1"/>
                <w:u w:val="single"/>
                <w:rtl w:val="0"/>
              </w:rPr>
              <w:t xml:space="preserve">atbalsta sniedzējam</w:t>
            </w:r>
            <w:r w:rsidR="00000000" w:rsidRPr="00000000" w:rsidDel="00000000">
              <w:rPr>
                <w:rtl w:val="0"/>
              </w:rPr>
              <w:t xml:space="preserve"> saņemto nelikumīgo valsts</w:t>
            </w:r>
            <w:r w:rsidR="00000000" w:rsidRPr="00000000" w:rsidDel="00000000">
              <w:rPr>
                <w:b w:val="1"/>
                <w:rtl w:val="0"/>
              </w:rPr>
              <w:t xml:space="preserve"> </w:t>
            </w:r>
            <w:r w:rsidR="00000000" w:rsidRPr="00000000" w:rsidDel="00000000">
              <w:rPr>
                <w:rtl w:val="0"/>
              </w:rPr>
              <w:t xml:space="preserve">atbalstu. Ja ir pārkāptas regulā 2023/2831 vai regulā Nr. 1408/2013 noteiktās prasības, de minimis atbalsta saņēmējam ir pienākums atmaksāt </w:t>
            </w:r>
            <w:r w:rsidR="00000000" w:rsidRPr="00000000" w:rsidDel="00000000">
              <w:rPr>
                <w:b w:val="1"/>
                <w:u w:val="single"/>
                <w:rtl w:val="0"/>
              </w:rPr>
              <w:t xml:space="preserve">atbalsta sniedzējam</w:t>
            </w:r>
            <w:r w:rsidR="00000000" w:rsidRPr="00000000" w:rsidDel="00000000">
              <w:rPr>
                <w:rtl w:val="0"/>
              </w:rPr>
              <w:t xml:space="preserve"> saskaņā ar šiem noteikumiem saņemto nelikumīgo de minimis atbalstu. To atmaksā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Atbalstu sniedz saskaņā ar regulu </w:t>
            </w:r>
            <w:r w:rsidR="00000000" w:rsidRPr="00000000" w:rsidDel="00000000">
              <w:rPr>
                <w:rtl w:val="0"/>
              </w:rPr>
              <w:t xml:space="preserve">2023/2831</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atbalsta sniedzējam un atbalsta pretendentam ir viennozīmīgi skaidrs, ka, piešķirot atbalstu šajā noteikumu projekta nodaļa paredzētajam mērķim, ir jāpiemēro šī noteikumu projekta I sadaļā minētie nosacījumi, aicinām papildināt noteikumu projekta 74.punktu, piemēram, turpmāk minētajā redakcijā. Lūdzam ar piedāvāto piebildi papildināt arī noteikumu projekta 130. un 166.punkta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sniedz saskaņā ar regulu 2023/2831</w:t>
            </w:r>
            <w:r w:rsidR="00000000" w:rsidRPr="00000000" w:rsidDel="00000000">
              <w:rPr>
                <w:b w:val="1"/>
                <w:u w:val="single"/>
                <w:rtl w:val="0"/>
              </w:rPr>
              <w:t xml:space="preserve">, ievērojot šo noteikumu I sadaļā noteikto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tehniskā atbalsta lauksaimniecības nozarē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19.pielikumu ar aili, kurā norādīt de minimis atbalsta uzskaites sistēmā aizpildītās atbalsta pretendenta veidlapas identifikācijas numuru, ņemot vērā, ka šim atbalsta mērķim atbalsts tiks piešķirts saskaņā ar Komisijas regulu Nr.2023/2831.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20.pielikuma 10.punktu, jo šobrīd tajā iekļautā atsauce uz noteikumu projekta 9.punktu nav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22.01.2025.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22.01.2025.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Atzinumi_24-TA-775.docx</dc:title>
</cp:coreProperties>
</file>

<file path=docProps/custom.xml><?xml version="1.0" encoding="utf-8"?>
<Properties xmlns="http://schemas.openxmlformats.org/officeDocument/2006/custom-properties" xmlns:vt="http://schemas.openxmlformats.org/officeDocument/2006/docPropsVTypes"/>
</file>