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nacionālais militārās mobilitātes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18.09.2023.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18.09.2023.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