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23-TA-496: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meža zemes Kadagā, Ādažu pagastā, Ādažu novadā, privatizāciju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(Objekta kadastra un lietas materiāli)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Meža likuma 44.panta ceturtās daļas 3.punkta “b” apakšpunktu atļaut ēku (būvju) īpašniekam, privatizējot nekustamo īpašumu nekustamo īpašumu “Jaunieļi” Austrumu ielā 20, Kadagā, Ādažu pagastā, Ādažu novadā, kadastra Nr.80440050055 (zemes vienību ar kadastra apzīmējumu 80440050055 un zemes vienību ar kadastra apzīmējumu 80440050126, kopējā platība 4,2094 ha), privatizēt arī tā sastāvā ietilpstošo meža zemi 1,3 ha platībā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nekustamais īpašums “Jaunieļi” atrodas Ādažu pagastā, Ādažu novadā, lūdzam izvērtēt vai  atsauce uz Meža likuma 44.panta ceturtās daļas 3.punkta “b” apakšpunktu, kas pamato projekta izstrādi, ir korekti norādīta.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novērst tehniska rakstura nepilnības 1.punkta redakcijā, kā arī precizēt punkta redakciju, tai skaitā precizējot nekustamā īpašuma pierakstu, atbilstoši pastāvošai praksei līdzīgu rīkojumu izstrādē. Piemēram, lūdzam skatīt jau pieņemtos līdzīga satura rīkojumus, piemēram, https://likumi.lv/ta/id/220311-par-valsts-meza-zemes-privatizaciju-krimuldas-pagasta-krimuldas-novada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Meža likuma 44.panta ceturtās daļas 3.punkta “a” apakšpunktu atļaut ēku (būvju) īpašniekam, privatizējot nekustamo īpašumu “Jaunieļi” (nekustamā īpašuma kadastra Nr.8044 005 0055) 4.2094 ha kopplatībā - zemes vienību (zemes vienības  kadastra apzīmējums 8044 005 0055) 4.1795 ha platībā un zemes vienību (zemes vienības kadastra apzīmējums 8044 005 0126)  0.0299 ha platībā - Austrumu ielā 20, Kadagā, Ādažu pagastā, Ādažu novadā, privatizēt arī tā sastāvā ietilpstošo meža zemi 1.3 ha platībā, kas nepieciešama uz zemes esošā būvju nekustamā īpašuma uzturēšanai.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Bružas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1.1. un 1.3.apakšsadaļās norādīto atsauci uz Meža likuma 44.panta panta ceturtās daļas 3.punkta “b” apakšpunktu, ņemot vērā, ka nekustamais īpašuma atrodas Ādažu pagastā, Ādažu novadā, proti, lauku apvidū, nevis pilsētā.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1.3.apakšsadaļā "Risinājuma apraksts" norādīts, ka </w:t>
            </w:r>
            <w:r w:rsidR="00000000" w:rsidRPr="00000000" w:rsidDel="00000000">
              <w:rPr>
                <w:u w:val="single"/>
                <w:rtl w:val="0"/>
              </w:rPr>
              <w:t xml:space="preserve">likuma “Par zemes reformu Latvijas Republikas pilsētās”</w:t>
            </w:r>
            <w:r w:rsidR="00000000" w:rsidRPr="00000000" w:rsidDel="00000000">
              <w:rPr>
                <w:rtl w:val="0"/>
              </w:rPr>
              <w:t xml:space="preserve"> 28.panta ceturtajā daļā noteikts, ja uz zemes, par kuru līdz 2006.gada 31.augustam ir iesniegti privatizācijas ierosinājumi, atrodas valsts īpašuma objekti, kas nodoti privatizācijai vai privatizēti, šīs zemes privatizāciju veic valsts īpašumu privatizāciju veicošā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rīkojuma projektā minētais nekustamais īpašums neatrodas pilsētā, bet gan lauku apvidū, attiecīgie nosacījumi būtu vērtējami likuma "Par zemes privatizāciju lauku apvidos"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precizēt anotācijā norādīto.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Meža likuma 44.panta ceturtās daļas 3.punkta “a” apakšpunktam, ar ikreizēju Ministru kabineta rīkojumu valsts meža zemes privatizāciju var  atļaut, privatizējot būvju īpašnieki zemi, ko aizņem būves un pagalms, kā arī šo būvju uzturēšanai nepieciešamo zemi līdz 0,5 hektāru platībā vai vairāk, izpildoties vienam no šādiem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ir vajadzīga funkcionāli lielāka platība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valsts meža zemes nodalīšana līdz 0,5 hektāriem nav pieļaujama atbilstoši teritorijas attīstības plānošanas dokumentiem, vai ja pēc nodalīšanas veidojas tāds starpgabals Publiskas personas mantas atsavināšanas likuma izpratnē, kuru nav lietderīgi izmantot valsts vai pašvaldības funkciju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anotācijā norādīto Ādažu novada administrācija 2022.gada 25.februāra vēstulē Nr.1-12-4/22/319 ir  informējusi ka ir pieļaujama Meža nogabalu nodalīšana no zemes vienības ar kadastra apzīmējuma 80440050055, kā arī anotācijā nav norādīts, ka pēc valsts meža zemes atdalīšanas veidotos tādi starpgabali Publiskas personas mantas atsavināšanas likuma izpratnē, kurus nav lietderīgi izmantot valsts vai pašvaldības funkciju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secināms, ka valsts meža zemes nodalīšana ir pieļaujama atbilstoši teritorijas attīstības plānošanas dokumentie,  attiecīgi </w:t>
            </w:r>
            <w:r w:rsidR="00000000" w:rsidRPr="00000000" w:rsidDel="00000000">
              <w:rPr>
                <w:b w:val="1"/>
                <w:rtl w:val="0"/>
              </w:rPr>
              <w:t xml:space="preserve">neizpildās Meža likuma 44.panta ceturtās daļas 3.punkta “a” apakšpunktā  noteiktais kritērijs par nekustamā īpašuma sastāvā esošās meža zemes privatizāciju, ja sadale nav iespējama vai sadales rezultātā veidojas zemes starpgabals.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anotācijā nav vērtēts kritērijs par funkcionāli lielākas platības nepieciešamību, kas pieļautu valsts meža zemes privatizāciju lielākā apmērā kā 0,5 ha.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 lūdzam papildināt anotāciju ar izvērtējumu un secinājumiem par Meža likuma 44.panta ceturtās daļas 3.punkta “a” apakšpunktā noteikto kritēriju izpildīšanos/ neizpildīšanos, kas pieļautu valsts meža zemes privatizāciju lielākā apmērā kā 0,5 ha.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Bružas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1.3.apakšsadaļā "Problēmas apraksts" precizēt Ādažu novada administrācijas 2022.gada 25.februāra vēstules numuru (atbilstoši rīkojuma projekta paskaidrojošajiem dokumentiem vēstules numurs ir ĀNP/1-12-4/22/319).</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1.3.apakšsadaļā "Pašreizējā situācija" precizēt zemes vienībai ar kadastra apzīmējumu 80440050055 nekustamā īpašuma valsts kadastra informācijas sistēmā (turpmāk – NĪVKIS) reģistrētā lietošanas mērķa - rūpnieciskās ražošanas uzņēmumu apbūve (kods 1001), platību (atbilstoši rīkojuma projekta paskaidrojošajos dokumentos pievienotajai NĪVKIS izdrukai zemes vienības ar kadastra apzīmējumu 80440050055 platība ir </w:t>
            </w:r>
            <w:r w:rsidR="00000000" w:rsidRPr="00000000" w:rsidDel="00000000">
              <w:rPr>
                <w:u w:val="single"/>
                <w:rtl w:val="0"/>
              </w:rPr>
              <w:t xml:space="preserve">4,1795 ha</w:t>
            </w:r>
            <w:r w:rsidR="00000000" w:rsidRPr="00000000" w:rsidDel="00000000">
              <w:rPr>
                <w:rtl w:val="0"/>
              </w:rPr>
              <w:t xml:space="preserve"> un attiecīgi lietošanas mērķis "rūpnieciskās ražošanas uzņēmumu apbūve" noteikts šai zemes vienības platībai).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1.3.apakšsadaļā "Pašreizējā situācija" precizēt zemes vienībā ar kadastra apzīmējumu 80440050055 ietilpstošās lauksaimniecībā izmantojamās zemes platību (atbilstoši rīkojuma projekta paskaidrojošajos dokumentos pievienotajai NĪVKIS izdrukai lauksaimniecībā izmantojamās zemes platība ir </w:t>
            </w:r>
            <w:r w:rsidR="00000000" w:rsidRPr="00000000" w:rsidDel="00000000">
              <w:rPr>
                <w:u w:val="single"/>
                <w:rtl w:val="0"/>
              </w:rPr>
              <w:t xml:space="preserve">0,3047 ha</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1.3.apakšsadaļā "Pašreizējā situācija" norādīts, ka zemes vienībā ar kadastra apzīmējumu 80440050055 saskaņā ar 2005.gada 23.maija meža inventarizācijas datiem ietilpst meža zeme </w:t>
            </w:r>
            <w:r w:rsidR="00000000" w:rsidRPr="00000000" w:rsidDel="00000000">
              <w:rPr>
                <w:u w:val="single"/>
                <w:rtl w:val="0"/>
              </w:rPr>
              <w:t xml:space="preserve">1,3 ha platībā</w:t>
            </w:r>
            <w:r w:rsidR="00000000" w:rsidRPr="00000000" w:rsidDel="00000000">
              <w:rPr>
                <w:rtl w:val="0"/>
              </w:rPr>
              <w:t xml:space="preserve">, ko veido trīs nogabali – 0,7 ha, 0,4 ha un 0,2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rīkojuma projekta paskaidrojošajos dokumentos nav pievienota anotācijā minētā meža inventarizācijas datu izdruka. Vienlaikus saskaņā ar paskaidrojošajos dokumentos pievienoto NĪVKIS izdruku zemes vienībā ar kadastra apzīmējumu 80440050055 mežu zemes platība ir </w:t>
            </w:r>
            <w:r w:rsidR="00000000" w:rsidRPr="00000000" w:rsidDel="00000000">
              <w:rPr>
                <w:u w:val="single"/>
                <w:rtl w:val="0"/>
              </w:rPr>
              <w:t xml:space="preserve">1,2691 ha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skaidrības nodrošināšanai lūdzam rīkojuma projekta paskaidrojošajos dokumentos pievienot meža inventarizācijas datu izdruku.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Skaidrības labad lūdzam anotācijā norādīt privatizācijai nododamā nekustamā īpašuma "Jaunieļi”, Ādažu pagastā, Ādažu novadā, kadastrālo vērtību, tai skaitā nekustamā īpašumā ietipstošās meža zemes vērtību.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Nekustamā īpašuma valsts kadastra likuma 76.pantā noteikto, nekustamā īpašuma novērtējums kadastrā ir nekustamā īpašuma kadastrālās vērtības un nekustamā īpašuma sastāvā esošās mežaudzes vērtības summa. Atbilstoši informācijai no NĪVKIS, nekustamā īpašuma "Jaunieļi”, Ādažu pagastā, Ādažu novadā, novērtējums kadastrā ir noteikts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87660 euro, tajā skaitā zemes vienības kadastrālā vērtība uz 01.01.2023. noteikta 86596 euro, līdz ar to zemes vienībā ietilpstošās mežaudzes vērtība ir 1064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Bružas (VNI)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23-TA-496</w:t>
    </w:r>
    <w:r>
      <w:br/>
    </w:r>
    <w:r w:rsidR="00000000" w:rsidRPr="00000000" w:rsidDel="00000000">
      <w:rPr>
        <w:rtl w:val="0"/>
      </w:rPr>
      <w:t xml:space="preserve">Izdrukāts 10.03.2023. 12.05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23-TA-496</w:t>
    </w:r>
    <w:r>
      <w:br/>
    </w:r>
    <w:r w:rsidR="00000000" w:rsidRPr="00000000" w:rsidDel="00000000">
      <w:rPr>
        <w:rtl w:val="0"/>
      </w:rPr>
      <w:t xml:space="preserve">Izdrukāts 10.03.2023. 12.05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Atzinumi_23-TA-496.docx</dc:title>
</cp:coreProperties>
</file>

<file path=docProps/custom.xml><?xml version="1.0" encoding="utf-8"?>
<Properties xmlns="http://schemas.openxmlformats.org/officeDocument/2006/custom-properties" xmlns:vt="http://schemas.openxmlformats.org/officeDocument/2006/docPropsVTypes"/>
</file>