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 īpašumu Kovārņu ielā 24, Cēsīs,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pašvaldības vēstule par nodotā īpašuma atsavināšanu)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26.07.2023.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26.07.2023.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