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vispārējās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(anotācijas) 1.3. sadaļu, ņemot vērā, ka 2022.gada 01.septembrī ir stājies spēkā likums “Grozījumi Personu apliecinošu dokumentu likumā”, kas precizē datumu, ar kuru personas apliecība (eID karte) nosakāma par obligātu personu apliecinošu dokumentu Latvijas pilsoņiem un nepilsoņiem, kas sasnieguši 15 gadu vecumu.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30.01.2023. 13.45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30.01.2023. 13.45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Atzinumi_22-TA-3354.docx</dc:title>
</cp:coreProperties>
</file>

<file path=docProps/custom.xml><?xml version="1.0" encoding="utf-8"?>
<Properties xmlns="http://schemas.openxmlformats.org/officeDocument/2006/custom-properties" xmlns:vt="http://schemas.openxmlformats.org/officeDocument/2006/docPropsVTypes"/>
</file>