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Atbalsta piešķiršanas nosacījumi inovatīvu produktu izstrādei, jaunu ražošanas ēku izbūvei, jaunu ražošanas iekārtu iegādei un loģistikas infrastruktūras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jaunu punktu sadaļu “II Atbalsta piešķiršanas nosacījumi inovatīvu produktu izstrādei, jaunu ražošanas ēku izbūvei, jaunu ražošanas iekārtu iegādei un loģistikas infrastruktūras izveidei”, lai ir viennozīmīgi skaidrs kādā kārtībā un termiņā gala saņēmējs var saņemt Latvijas Zinātnes padomes atzinumu, kas ir jāiesniedz pie projekta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Latvijas Zinātnes padome pēc gala saņēmēja iesnieguma saņemšanas 10 darba dienu laikā izsniedz atzinumu, par pieteiktā inovatīvā produkta atbilstību inovatīva produkta definīcijai un, ka biznesa projektā paredzētais risinājums ir vērtējams kā uzņēmuma līmeņa inovatīvs produkts. Minēto dokumentu gala saņēmējs iesniedz sabiedrībai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nodrošinātu inovatīva produkta vērtēšanu tiek izmantota Ekonomikas ministrijas izstrādātā metodika, kuras sadaļa par duālā pielietojuma inovatīvu produktu vērtēšanu ir saskaņota ar Aizsardzības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precizēt 16.punktu, paredzot ka attiecībā uz divējāda pielietojuma produkta vērtēšanu metodikas daļa tiek izstrādāta sadarbībā ar Aizsardzības ministriju, nevis tikai saskaņota.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nodrošinātu inovatīva produkta vērtēšanu tiek izmantota Ekonomikas ministrijas izstrādātā metodika, kuras sadaļa par duālā pielietojuma inovatīvu produktu vērtēšanu ir </w:t>
            </w:r>
            <w:r w:rsidR="00000000" w:rsidRPr="00000000" w:rsidDel="00000000">
              <w:rPr>
                <w:u w:val="single"/>
                <w:rtl w:val="0"/>
              </w:rPr>
              <w:t xml:space="preserve">izstrādāta sadarbībā </w:t>
            </w:r>
            <w:r w:rsidR="00000000" w:rsidRPr="00000000" w:rsidDel="00000000">
              <w:rPr>
                <w:rtl w:val="0"/>
              </w:rPr>
              <w:t xml:space="preserve">ar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Iesniedzot projekta pieteikumu atbalsta saņemšanai duāla pielietojuma inovatīvu produktu izstrādei drošības un aizsardzības jomā, gala saņēmējs nodrošina Aizsardzības ministrijas atzinumu par pieteiktā produkta atbilstību duāla pielietojuma inovatīvam produktam drošības un aizsardzības jomā.  Ja gala saņēmējs nav saņēmis atzinumu līdz ar projekta pieteikuma iesniegšanu sabiedrībā “Altum”, gala saņēmējs projekta pieteikumā informē sabiedrību “Altum” par projekta atbilstību duāla pielietojuma inovatīva produkta prasībām un nodrošina Aizsardzības ministrijas atzinuma iesniegšanu. Ja sabiedrība “Altum” 20 darba dienu laikā kopš projekta pieteikuma saņemšanas dienas nesaņem gala saņēmēja iesniegtu Aizsardzības ministrijas atzinumu, projekta pieteikums zaudē prioritāti un tiek izskatīts kā projekta pieteikums inovatīva produkta izstrādei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17.punktu, lai ir viennozīmīgi skaidrs, kādā termiņā ir jāiesniedz Aizsardzības ministrijas atzinums par pieteiktā produkta atbilstību duāla pielietojuma inovatīvam produktam drošības un aizsardzības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Iesniedzot projekta pieteikumu atbalsta saņemšanai duāla pielietojuma inovatīvu produktu izstrādei drošības un aizsardzības jomā, gala saņēmējs nodrošina Aizsardzības ministrijas atzinumu par pieteiktā produkta atbilstību duāla pielietojuma inovatīvam produktam drošības un aizsardzības jomā.  Ja gala saņēmējs nav saņēmis atzinumu līdz ar projekta pieteikuma iesniegšanu sabiedrībā “Altum”, gala saņēmējs projekta pieteikumā informē sabiedrību “Altum” par projekta atbilstību duāla pielietojuma inovatīva produkta prasībām un nodrošina Aizsardzības ministrijas atzinuma iesniegšanu </w:t>
            </w:r>
            <w:r w:rsidR="00000000" w:rsidRPr="00000000" w:rsidDel="00000000">
              <w:rPr>
                <w:u w:val="single"/>
                <w:rtl w:val="0"/>
              </w:rPr>
              <w:t xml:space="preserve">20 darba dienu laikā kopš projekta pieteikuma saņemšanas</w:t>
            </w:r>
            <w:r w:rsidR="00000000" w:rsidRPr="00000000" w:rsidDel="00000000">
              <w:rPr>
                <w:rtl w:val="0"/>
              </w:rPr>
              <w:t xml:space="preserve"> . Ja sabiedrība “Altum” 20 darba dienu laikā kopš projekta pieteikuma saņemšanas dienas nesaņem gala saņēmēja iesniegtu Aizsardzības ministrijas atzinumu, projekta pieteikums zaudē prioritāti un tiek izskatīts kā projekta pieteikums inovatīva produkta izstrādei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16.12.2024.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16.12.2024.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