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22-TA-3301: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informācijas resursu, sistēmu un sadarbspējas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Noteikumos lietotie termini: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šajā sadaļā atspoguļot visus Noteikumu projektā lietotos terminus, kas noteikti 18.1. apakšpunktos: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informācijas un komunikācijas tehnoloģiju resurss: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18.1.1. aparatūra;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 programmatūra;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18.1.3. informācijas sistēma;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18.1.4. valsts platforma;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18.1.5. informācijas resurss, tajā skaitā datu objekts.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informācijas un komunikācijas tehnoloģiju pakalpojums: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18.2.1. tehnoloģisks pakalpojums;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18.2.2. valsts platformas pakalpojums;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18.2.3. informācijas pakalpojums.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Briņķe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informācijas un komunikācijas tehnoloģiju resurss - institūcijas rīcībā esoša informācijas un komunikācijas tehnoloģiju aparatūra vai programmatūra vai šo vienību kopums un informācijas resurss;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nav pretruna starp Noteikumu projekta 2.3.apakšpunktā noteikto informācijas resursu ar Ministru kabineta 2015. gada 28. jūlija noteikumu Nr. 442 "Kārtība, kādā tiek nodrošināta informācijas un komunikācijas tehnoloģiju sistēmu atbilstība minimālajām drošības prasībām" 5.4. un 5.5. apakšpunktiem, kur informācijas resurss apzināti ir nošķirts no tehniskā resursa.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Briņķe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Institūcija ir atbildīga par savā pārziņā esošo informācijas un komunikācijas tehnoloģiju resursu un informācijas un komunikācijas tehnoloģiju pakalpojumu savlaicīgu reģistrēšanu un aktualizēšanu Valsts informācijas resursu, sistēmu un sadarbspējas informācijas sistēmā, kā arī sniegtās informācijas patiesumu un aktualitāti.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pēc pakalpojuma pieprasītāja iniciatīvas sniedz pakalpojumu klientam – proti, apstiprinājumu, ka ārstniecības persona, kura parakstījusi medicīniskās dokumentācijas veidlapu, izziņu vai cita veida dokumentu, ir reģistrēta Ārstniecības personu un ārstniecības atbalsta personu reģistrā. Pakalpojuma saņemšanai jāiesniedz iesniegums ar lūgumu apstiprināt ārstniecības personas parakstu. Iesniegumam pielikumā jāpievieno dokumenta oriģināls, kurā (kuros) nepieciešams apstiprināt ārstniecības personas parakstu. Par minēto Veselības ministrijas pakalpojumu tiek aizpildīta valsts pārvaldes pakalpojumu kataloga kartīte.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6.punktu valsts informācijas resursu, sistēmu un sadarbspējas informācijas sistēma ietver vienoto reģistru, kurš savukārt ietver: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informācijas un komunikācijas tehnoloģiju resursu reģistru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pakalpojumu reģistru</w:t>
            </w:r>
            <w:r w:rsidR="00000000" w:rsidRPr="00000000" w:rsidDel="00000000">
              <w:rPr>
                <w:rtl w:val="0"/>
              </w:rPr>
              <w:t xml:space="preserve">, kurā ietver informāciju atbilstoši normatīvo aktu prasībām par informācijas un komunikācijas tehnoloģiju pakalpojumiem un publiskajiem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dzīves situāciju reģistru, kurā ietver informāciju atbilstoši normatīvo aktu prasībām par publiskajiem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projekta 5. punkts nosaka, ka institūcija ir atbildīga par savā pārziņā esošo informācijas un komunikācijas tehnoloģiju resursu un informācijas un komunikācijas tehnoloģiju pakalpojumu savlaicīgu reģistrēšanu un aktualizēšanu Valsts informācijas resursu, sistēmu un sadarbspējas informācijas sistēmā, kā arī sniegtās informācijas patiesumu un aktualitāti.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augstāk aprakstītais Veselības ministrijas pakalpojums ir publiskais pakalpojums, aicinām izvērtēt nepieciešamību Noteikumu projekta 5.punktu papildināt attiecībā uz institūcijas atbildību par informācijas reģistrēšanu un aktualizēšanu arī attiecībā uz publiskajiem pakalpojumiem.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Briņķe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6.2.1.2. aparatūras reģistrēšanu;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Noteikuma projekta 6.2.1.2. apakšpunktu lūdzam precizēt, kādu informāciju un kādā detalizācijā (RAM, HDD, u.tml.) būs nepieciešams norādīt (lietotāju datorus, tīkla komutatorus u.tml.).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pārliecināties, vai informāciju par kritiskiem IKT resursiem ir pamatoti pieprasīt reģistrēt, kā arī nodrošināt tās publisku pieejamību.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Briņķe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Šo noteikumu 10.1. un 10.2. apakšpunktos minēto kārtību izstrādā Ministrija.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11.punktā noteikt termiņu, kad šīs kārtības ir jāizstrādā.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Briņķe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Institūcija, lai uzsāktu vai pārtrauktu Valsts informācijas resursu, sistēmu un sadarbspējas informācijas sistēmas lietošanu, kā arī veiktu izmaiņas informācijā par institūcijas lietotāju administratoru, iesniedz Pārzinim, izmantojot oficiālo elektronisko adresi, pieteikumu par institūcijas lietotāju administratora izveidi, datu izmaiņām vai dzēšanu </w:t>
            </w:r>
            <w:r w:rsidR="00000000" w:rsidRPr="00000000" w:rsidDel="00000000">
              <w:rPr>
                <w:rtl w:val="0"/>
              </w:rPr>
              <w:t xml:space="preserve">1. </w:t>
            </w:r>
            <w:r w:rsidR="00000000" w:rsidRPr="00000000" w:rsidDel="00000000">
              <w:rPr>
                <w:rtl w:val="0"/>
              </w:rPr>
              <w:t xml:space="preserve">pielikumu</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14.punktu, jo nav saprotams, kas ir "dzēšanu 1.pielikums".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Briņķe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Pēc pieteikuma par Valsts informācijas resursu, sistēmu un sadarbspējas informācijas sistēmas lietošanas pārtraukšanu apstiprināšanas, Pārzinis anulē piekļuves tiesības institūcijai.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16. punktā norādīto formulējumu "piekļuves tiesības institūcijai", ņemot vērā to, ka piekļuves tiesības tiek piešķirtas institūcijas darbiniekiem.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Briņķe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03.11.2023. 13.35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03.11.2023. 13.35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Atzinumi_22-TA-3301.docx</dc:title>
</cp:coreProperties>
</file>

<file path=docProps/custom.xml><?xml version="1.0" encoding="utf-8"?>
<Properties xmlns="http://schemas.openxmlformats.org/officeDocument/2006/custom-properties" xmlns:vt="http://schemas.openxmlformats.org/officeDocument/2006/docPropsVTypes"/>
</file>