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073323" w14:textId="77777777" w:rsidR="006C4940" w:rsidRDefault="006C4940" w:rsidP="00716A36">
      <w:pPr>
        <w:rPr>
          <w:rFonts w:ascii="Arial" w:hAnsi="Arial" w:cs="Arial"/>
        </w:rPr>
      </w:pPr>
    </w:p>
    <w:p w14:paraId="4D4190F1" w14:textId="77777777" w:rsidR="00AD6A2B" w:rsidRDefault="00AD6A2B" w:rsidP="00716A36">
      <w:pPr>
        <w:rPr>
          <w:rFonts w:ascii="Arial" w:hAnsi="Arial" w:cs="Arial"/>
        </w:rPr>
      </w:pPr>
      <w:r>
        <w:rPr>
          <w:rFonts w:ascii="Arial" w:hAnsi="Arial" w:cs="Arial"/>
        </w:rPr>
        <w:t>12.05.2022</w:t>
      </w:r>
      <w:r w:rsidR="00716A36">
        <w:rPr>
          <w:rFonts w:ascii="Arial" w:hAnsi="Arial" w:cs="Arial"/>
        </w:rPr>
        <w:t xml:space="preserve"> </w:t>
      </w:r>
      <w:r w:rsidR="00E804DE">
        <w:rPr>
          <w:rFonts w:ascii="Arial" w:hAnsi="Arial" w:cs="Arial"/>
        </w:rPr>
        <w:tab/>
      </w:r>
      <w:r w:rsidR="00716A36">
        <w:rPr>
          <w:rFonts w:ascii="Arial" w:hAnsi="Arial" w:cs="Arial"/>
        </w:rPr>
        <w:t>Nr.</w:t>
      </w:r>
      <w:r w:rsidR="009E2EEF">
        <w:rPr>
          <w:rFonts w:ascii="Arial" w:hAnsi="Arial" w:cs="Arial"/>
        </w:rPr>
        <w:t xml:space="preserve"> </w:t>
      </w:r>
      <w:r>
        <w:rPr>
          <w:rFonts w:ascii="Arial" w:hAnsi="Arial" w:cs="Arial"/>
        </w:rPr>
        <w:t>N-2022/2920</w:t>
      </w:r>
    </w:p>
    <w:p w14:paraId="5EFDD577" w14:textId="4AF30C79" w:rsidR="007F69CF" w:rsidRDefault="00AD6A2B" w:rsidP="00AD6A2B">
      <w:pPr>
        <w:jc w:val="right"/>
        <w:rPr>
          <w:rFonts w:ascii="Arial" w:hAnsi="Arial" w:cs="Arial"/>
        </w:rPr>
      </w:pPr>
      <w:r>
        <w:rPr>
          <w:rFonts w:ascii="Arial" w:hAnsi="Arial" w:cs="Arial"/>
        </w:rPr>
        <w:t>LATVIJAS SILTUMUZŅĒMUMU ASOCIĀCIJA</w:t>
      </w:r>
    </w:p>
    <w:p w14:paraId="67625579" w14:textId="77785911" w:rsidR="00AD6A2B" w:rsidRDefault="00AD6A2B" w:rsidP="00AD6A2B">
      <w:pPr>
        <w:jc w:val="right"/>
        <w:rPr>
          <w:rFonts w:ascii="Arial" w:hAnsi="Arial" w:cs="Arial"/>
        </w:rPr>
      </w:pPr>
      <w:r>
        <w:rPr>
          <w:rFonts w:ascii="Arial" w:hAnsi="Arial" w:cs="Arial"/>
        </w:rPr>
        <w:t>lsua@lsua.lv</w:t>
      </w:r>
    </w:p>
    <w:p w14:paraId="195349AF" w14:textId="77777777" w:rsidR="007F69CF" w:rsidRDefault="00AD6A2B" w:rsidP="00AD6A2B">
      <w:pPr>
        <w:jc w:val="right"/>
        <w:rPr>
          <w:rFonts w:ascii="Arial" w:hAnsi="Arial" w:cs="Arial"/>
        </w:rPr>
      </w:pPr>
      <w:r>
        <w:rPr>
          <w:rFonts w:ascii="Arial" w:hAnsi="Arial" w:cs="Arial"/>
        </w:rPr>
        <w:t>INFORMĀCIJAI: Ekonomikas ministrija</w:t>
      </w:r>
    </w:p>
    <w:p w14:paraId="427600B0" w14:textId="2A019238" w:rsidR="00AD6A2B" w:rsidRDefault="00AD6A2B" w:rsidP="00AD6A2B">
      <w:pPr>
        <w:jc w:val="right"/>
        <w:rPr>
          <w:rFonts w:ascii="Arial" w:hAnsi="Arial" w:cs="Arial"/>
        </w:rPr>
      </w:pPr>
      <w:r>
        <w:rPr>
          <w:rFonts w:ascii="Arial" w:hAnsi="Arial" w:cs="Arial"/>
        </w:rPr>
        <w:t>pasts@em.gov.lv</w:t>
      </w:r>
    </w:p>
    <w:p w14:paraId="440531D6" w14:textId="77777777" w:rsidR="00AD6A2B" w:rsidRDefault="00AD6A2B" w:rsidP="00AD6A2B">
      <w:pPr>
        <w:jc w:val="right"/>
        <w:rPr>
          <w:rFonts w:ascii="Arial" w:hAnsi="Arial" w:cs="Arial"/>
        </w:rPr>
      </w:pPr>
    </w:p>
    <w:p w14:paraId="1655A6AD" w14:textId="77777777" w:rsidR="00AD6A2B" w:rsidRDefault="00AD6A2B" w:rsidP="00AD6A2B">
      <w:pPr>
        <w:jc w:val="right"/>
        <w:rPr>
          <w:rFonts w:ascii="Arial" w:hAnsi="Arial" w:cs="Arial"/>
        </w:rPr>
      </w:pPr>
    </w:p>
    <w:p w14:paraId="6EE7FCB5" w14:textId="69DA0C46" w:rsidR="00AD6A2B" w:rsidRPr="00792BDE" w:rsidRDefault="00AD6A2B" w:rsidP="00AD6A2B">
      <w:pPr>
        <w:rPr>
          <w:rFonts w:ascii="Arial" w:hAnsi="Arial" w:cs="Arial"/>
          <w:b/>
        </w:rPr>
      </w:pPr>
      <w:r w:rsidRPr="00792BDE">
        <w:rPr>
          <w:rFonts w:ascii="Arial" w:hAnsi="Arial" w:cs="Arial"/>
          <w:b/>
        </w:rPr>
        <w:t xml:space="preserve">Par </w:t>
      </w:r>
      <w:r w:rsidR="0080082D">
        <w:rPr>
          <w:rFonts w:ascii="Arial" w:hAnsi="Arial" w:cs="Arial"/>
          <w:b/>
        </w:rPr>
        <w:t>g</w:t>
      </w:r>
      <w:r w:rsidRPr="00792BDE">
        <w:rPr>
          <w:rFonts w:ascii="Arial" w:hAnsi="Arial" w:cs="Arial"/>
          <w:b/>
        </w:rPr>
        <w:t>rozījumiem "Siltumenerģijas piegādes un lietošanas noteikumos"</w:t>
      </w:r>
    </w:p>
    <w:p w14:paraId="54D69EFE" w14:textId="77777777" w:rsidR="00C83C84" w:rsidRDefault="00C83C84" w:rsidP="00AD6A2B">
      <w:pPr>
        <w:rPr>
          <w:rFonts w:ascii="Arial" w:hAnsi="Arial" w:cs="Arial"/>
        </w:rPr>
      </w:pPr>
    </w:p>
    <w:p w14:paraId="489E5E33" w14:textId="77777777" w:rsidR="00C83C84" w:rsidRDefault="00C83C84" w:rsidP="00AD6A2B">
      <w:pPr>
        <w:rPr>
          <w:rFonts w:ascii="Arial" w:hAnsi="Arial" w:cs="Arial"/>
        </w:rPr>
      </w:pPr>
    </w:p>
    <w:p w14:paraId="5F67D071" w14:textId="0FC17DC5" w:rsidR="00505DD7" w:rsidRDefault="007F69CF" w:rsidP="005B124D">
      <w:pPr>
        <w:spacing w:line="360" w:lineRule="auto"/>
        <w:ind w:firstLine="720"/>
        <w:jc w:val="both"/>
        <w:rPr>
          <w:rFonts w:ascii="Arial" w:hAnsi="Arial" w:cs="Arial"/>
        </w:rPr>
      </w:pPr>
      <w:r>
        <w:rPr>
          <w:rFonts w:ascii="Arial" w:hAnsi="Arial" w:cs="Arial"/>
        </w:rPr>
        <w:t>Akciju sabiedrība “RĪGAS SILTUMS” ir</w:t>
      </w:r>
      <w:r w:rsidR="0080082D">
        <w:rPr>
          <w:rFonts w:ascii="Arial" w:hAnsi="Arial" w:cs="Arial"/>
        </w:rPr>
        <w:t xml:space="preserve"> iepazinusies un</w:t>
      </w:r>
      <w:r>
        <w:rPr>
          <w:rFonts w:ascii="Arial" w:hAnsi="Arial" w:cs="Arial"/>
        </w:rPr>
        <w:t xml:space="preserve"> izskatījusi </w:t>
      </w:r>
      <w:r w:rsidR="005F07A8">
        <w:rPr>
          <w:rFonts w:ascii="Arial" w:hAnsi="Arial" w:cs="Arial"/>
        </w:rPr>
        <w:t>Ekonomikas ministrijas piedāvātos</w:t>
      </w:r>
      <w:r>
        <w:rPr>
          <w:rFonts w:ascii="Arial" w:hAnsi="Arial" w:cs="Arial"/>
        </w:rPr>
        <w:t xml:space="preserve"> grozījumus</w:t>
      </w:r>
      <w:r w:rsidR="0080082D">
        <w:rPr>
          <w:rFonts w:ascii="Arial" w:hAnsi="Arial" w:cs="Arial"/>
        </w:rPr>
        <w:t xml:space="preserve"> 2008.gada 21.oktobra </w:t>
      </w:r>
      <w:r w:rsidR="005F07A8">
        <w:rPr>
          <w:rFonts w:ascii="Arial" w:hAnsi="Arial" w:cs="Arial"/>
        </w:rPr>
        <w:t xml:space="preserve">Ministru kabineta </w:t>
      </w:r>
      <w:r w:rsidR="0080082D">
        <w:rPr>
          <w:rFonts w:ascii="Arial" w:hAnsi="Arial" w:cs="Arial"/>
        </w:rPr>
        <w:t>noteikumos Nr.876</w:t>
      </w:r>
      <w:r>
        <w:rPr>
          <w:rFonts w:ascii="Arial" w:hAnsi="Arial" w:cs="Arial"/>
        </w:rPr>
        <w:t xml:space="preserve"> “Siltumenerģijas piegādes un lietošanas noteikumos”</w:t>
      </w:r>
      <w:r w:rsidR="005B124D">
        <w:rPr>
          <w:rFonts w:ascii="Arial" w:hAnsi="Arial" w:cs="Arial"/>
        </w:rPr>
        <w:t xml:space="preserve"> (turpmāk – grozījumi)</w:t>
      </w:r>
      <w:r w:rsidR="0080082D">
        <w:rPr>
          <w:rFonts w:ascii="Arial" w:hAnsi="Arial" w:cs="Arial"/>
        </w:rPr>
        <w:t>.</w:t>
      </w:r>
    </w:p>
    <w:p w14:paraId="0D9FA017" w14:textId="03EF3017" w:rsidR="00C83C84" w:rsidRDefault="0080082D" w:rsidP="005B124D">
      <w:pPr>
        <w:spacing w:line="360" w:lineRule="auto"/>
        <w:ind w:firstLine="720"/>
        <w:jc w:val="both"/>
        <w:rPr>
          <w:rFonts w:ascii="Arial" w:hAnsi="Arial" w:cs="Arial"/>
        </w:rPr>
      </w:pPr>
      <w:r>
        <w:rPr>
          <w:rFonts w:ascii="Arial" w:hAnsi="Arial" w:cs="Arial"/>
        </w:rPr>
        <w:t xml:space="preserve">Akciju sabiedrība “RĪGAS SILTUMS” </w:t>
      </w:r>
      <w:r w:rsidR="00D94BFD">
        <w:rPr>
          <w:rFonts w:ascii="Arial" w:hAnsi="Arial" w:cs="Arial"/>
        </w:rPr>
        <w:t xml:space="preserve">pielikumā </w:t>
      </w:r>
      <w:proofErr w:type="spellStart"/>
      <w:r>
        <w:rPr>
          <w:rFonts w:ascii="Arial" w:hAnsi="Arial" w:cs="Arial"/>
        </w:rPr>
        <w:t>nosūta</w:t>
      </w:r>
      <w:proofErr w:type="spellEnd"/>
      <w:r>
        <w:rPr>
          <w:rFonts w:ascii="Arial" w:hAnsi="Arial" w:cs="Arial"/>
        </w:rPr>
        <w:t xml:space="preserve"> informāciju par iepriekš norādītajiem </w:t>
      </w:r>
      <w:r w:rsidR="005F07A8">
        <w:rPr>
          <w:rFonts w:ascii="Arial" w:hAnsi="Arial" w:cs="Arial"/>
        </w:rPr>
        <w:t>Ekonomikas ministrijas piedāvātajiem</w:t>
      </w:r>
      <w:r>
        <w:rPr>
          <w:rFonts w:ascii="Arial" w:hAnsi="Arial" w:cs="Arial"/>
        </w:rPr>
        <w:t xml:space="preserve"> grozījumiem, kurā norādīt</w:t>
      </w:r>
      <w:r w:rsidR="005B124D">
        <w:rPr>
          <w:rFonts w:ascii="Arial" w:hAnsi="Arial" w:cs="Arial"/>
        </w:rPr>
        <w:t>as akciju sabiedrības “RĪGAS SILTUMS” piedāvātās redakcijas konkrētiem grozījumu punktiem ar paskaidrojumiem un piezīmēm.</w:t>
      </w:r>
    </w:p>
    <w:p w14:paraId="3FCD5A5D" w14:textId="77777777" w:rsidR="00C83C84" w:rsidRDefault="00C83C84" w:rsidP="00AD6A2B">
      <w:pPr>
        <w:rPr>
          <w:rFonts w:ascii="Arial" w:hAnsi="Arial" w:cs="Arial"/>
        </w:rPr>
      </w:pPr>
    </w:p>
    <w:p w14:paraId="44106A9E" w14:textId="77777777" w:rsidR="00C83C84" w:rsidRDefault="00C83C84" w:rsidP="00AD6A2B">
      <w:pPr>
        <w:rPr>
          <w:rFonts w:ascii="Arial" w:hAnsi="Arial" w:cs="Arial"/>
        </w:rPr>
      </w:pPr>
    </w:p>
    <w:p w14:paraId="44D6F827" w14:textId="2123E331" w:rsidR="00C83C84" w:rsidRDefault="005B124D" w:rsidP="00D905A8">
      <w:pPr>
        <w:spacing w:line="360" w:lineRule="auto"/>
        <w:ind w:firstLine="720"/>
        <w:jc w:val="both"/>
        <w:rPr>
          <w:rFonts w:ascii="Arial" w:hAnsi="Arial" w:cs="Arial"/>
        </w:rPr>
      </w:pPr>
      <w:r>
        <w:rPr>
          <w:rFonts w:ascii="Arial" w:hAnsi="Arial" w:cs="Arial"/>
        </w:rPr>
        <w:t xml:space="preserve">Pielikumā – </w:t>
      </w:r>
      <w:r w:rsidR="00644C6C">
        <w:rPr>
          <w:rFonts w:ascii="Arial" w:hAnsi="Arial" w:cs="Arial"/>
        </w:rPr>
        <w:t>akciju sabiedrības “RĪGAS SILTUMS” k</w:t>
      </w:r>
      <w:r>
        <w:rPr>
          <w:rFonts w:ascii="Arial" w:hAnsi="Arial" w:cs="Arial"/>
        </w:rPr>
        <w:t xml:space="preserve">omentāri par grozījumiem </w:t>
      </w:r>
      <w:r w:rsidR="006D63B2">
        <w:rPr>
          <w:rFonts w:ascii="Arial" w:hAnsi="Arial" w:cs="Arial"/>
        </w:rPr>
        <w:t>“</w:t>
      </w:r>
      <w:r>
        <w:rPr>
          <w:rFonts w:ascii="Arial" w:hAnsi="Arial" w:cs="Arial"/>
        </w:rPr>
        <w:t>Siltumenerģijas piegādes un lietošanas noteikumos</w:t>
      </w:r>
      <w:r w:rsidR="00492500">
        <w:rPr>
          <w:rFonts w:ascii="Arial" w:hAnsi="Arial" w:cs="Arial"/>
        </w:rPr>
        <w:t>”</w:t>
      </w:r>
      <w:r>
        <w:rPr>
          <w:rFonts w:ascii="Arial" w:hAnsi="Arial" w:cs="Arial"/>
        </w:rPr>
        <w:t xml:space="preserve"> uz </w:t>
      </w:r>
      <w:r w:rsidR="00D905A8">
        <w:rPr>
          <w:rFonts w:ascii="Arial" w:hAnsi="Arial" w:cs="Arial"/>
        </w:rPr>
        <w:t>9</w:t>
      </w:r>
      <w:r>
        <w:rPr>
          <w:rFonts w:ascii="Arial" w:hAnsi="Arial" w:cs="Arial"/>
        </w:rPr>
        <w:t xml:space="preserve"> </w:t>
      </w:r>
      <w:proofErr w:type="spellStart"/>
      <w:r>
        <w:rPr>
          <w:rFonts w:ascii="Arial" w:hAnsi="Arial" w:cs="Arial"/>
        </w:rPr>
        <w:t>lp</w:t>
      </w:r>
      <w:proofErr w:type="spellEnd"/>
      <w:r>
        <w:rPr>
          <w:rFonts w:ascii="Arial" w:hAnsi="Arial" w:cs="Arial"/>
        </w:rPr>
        <w:t>.</w:t>
      </w:r>
    </w:p>
    <w:p w14:paraId="05FAD852" w14:textId="77777777" w:rsidR="00C83C84" w:rsidRDefault="00C83C84" w:rsidP="00AD6A2B">
      <w:pPr>
        <w:rPr>
          <w:rFonts w:ascii="Arial" w:hAnsi="Arial" w:cs="Arial"/>
        </w:rPr>
      </w:pPr>
    </w:p>
    <w:p w14:paraId="034987B4" w14:textId="77777777" w:rsidR="00C83C84" w:rsidRDefault="00C83C84" w:rsidP="00AD6A2B">
      <w:pPr>
        <w:rPr>
          <w:rFonts w:ascii="Arial" w:hAnsi="Arial" w:cs="Arial"/>
        </w:rPr>
      </w:pPr>
    </w:p>
    <w:p w14:paraId="69FCD45B" w14:textId="77777777" w:rsidR="00C83C84" w:rsidRDefault="00C83C84" w:rsidP="00AD6A2B">
      <w:pPr>
        <w:rPr>
          <w:rFonts w:ascii="Arial" w:hAnsi="Arial" w:cs="Arial"/>
        </w:rPr>
      </w:pPr>
    </w:p>
    <w:p w14:paraId="76774E20" w14:textId="13D01E99" w:rsidR="00440C9C" w:rsidRPr="007027FC" w:rsidRDefault="00CF657C" w:rsidP="00440C9C">
      <w:pPr>
        <w:tabs>
          <w:tab w:val="center" w:pos="4678"/>
          <w:tab w:val="left" w:pos="6096"/>
        </w:tabs>
        <w:rPr>
          <w:rFonts w:ascii="Arial" w:hAnsi="Arial" w:cs="Arial"/>
          <w:szCs w:val="24"/>
        </w:rPr>
      </w:pPr>
      <w:r>
        <w:rPr>
          <w:rFonts w:ascii="Arial" w:hAnsi="Arial" w:cs="Arial"/>
        </w:rPr>
        <w:t>Valdes loceklis</w:t>
      </w:r>
      <w:r w:rsidR="00440C9C">
        <w:rPr>
          <w:rFonts w:ascii="Arial" w:hAnsi="Arial" w:cs="Arial"/>
        </w:rPr>
        <w:tab/>
      </w:r>
      <w:r w:rsidR="00440C9C" w:rsidRPr="001A2588">
        <w:rPr>
          <w:rFonts w:ascii="Arial" w:hAnsi="Arial" w:cs="Arial"/>
          <w:sz w:val="20"/>
        </w:rPr>
        <w:t>(paraksts</w:t>
      </w:r>
      <w:r w:rsidR="00440C9C">
        <w:rPr>
          <w:rFonts w:ascii="Arial" w:hAnsi="Arial" w:cs="Arial"/>
          <w:sz w:val="20"/>
        </w:rPr>
        <w:t xml:space="preserve"> *</w:t>
      </w:r>
      <w:r w:rsidR="00440C9C" w:rsidRPr="001A2588">
        <w:rPr>
          <w:rFonts w:ascii="Arial" w:hAnsi="Arial" w:cs="Arial"/>
          <w:sz w:val="20"/>
        </w:rPr>
        <w:t>)</w:t>
      </w:r>
      <w:r w:rsidR="00440C9C">
        <w:rPr>
          <w:rFonts w:ascii="Arial" w:hAnsi="Arial" w:cs="Arial"/>
          <w:sz w:val="20"/>
        </w:rPr>
        <w:tab/>
      </w:r>
      <w:proofErr w:type="spellStart"/>
      <w:r w:rsidRPr="007027FC">
        <w:rPr>
          <w:rFonts w:ascii="Arial" w:hAnsi="Arial" w:cs="Arial"/>
          <w:szCs w:val="24"/>
        </w:rPr>
        <w:t>U.Osis</w:t>
      </w:r>
      <w:proofErr w:type="spellEnd"/>
    </w:p>
    <w:p w14:paraId="7255FA05" w14:textId="77777777" w:rsidR="00C83C84" w:rsidRDefault="00C83C84" w:rsidP="00AD6A2B">
      <w:pPr>
        <w:rPr>
          <w:rFonts w:ascii="Arial" w:hAnsi="Arial" w:cs="Arial"/>
        </w:rPr>
      </w:pPr>
    </w:p>
    <w:p w14:paraId="6765898D" w14:textId="77777777" w:rsidR="005730FE" w:rsidRDefault="005730FE" w:rsidP="00AD6A2B">
      <w:pPr>
        <w:rPr>
          <w:rFonts w:ascii="Arial" w:hAnsi="Arial" w:cs="Arial"/>
        </w:rPr>
      </w:pPr>
    </w:p>
    <w:p w14:paraId="4A23F5F2" w14:textId="77777777" w:rsidR="00C83C84" w:rsidRDefault="00C83C84" w:rsidP="00AD6A2B">
      <w:pPr>
        <w:rPr>
          <w:rFonts w:ascii="Arial" w:hAnsi="Arial" w:cs="Arial"/>
        </w:rPr>
      </w:pPr>
    </w:p>
    <w:p w14:paraId="609F0F17" w14:textId="77777777" w:rsidR="00C83C84" w:rsidRPr="000D28BC" w:rsidRDefault="00C83C84" w:rsidP="00AD6A2B">
      <w:pPr>
        <w:rPr>
          <w:rFonts w:ascii="Arial" w:hAnsi="Arial" w:cs="Arial"/>
          <w:i/>
          <w:sz w:val="20"/>
        </w:rPr>
      </w:pPr>
    </w:p>
    <w:p w14:paraId="0F9E7065" w14:textId="388D90D9" w:rsidR="005B124D" w:rsidRDefault="00CF657C" w:rsidP="00AD6A2B">
      <w:pPr>
        <w:rPr>
          <w:rFonts w:ascii="Arial" w:hAnsi="Arial" w:cs="Arial"/>
          <w:iCs/>
          <w:szCs w:val="24"/>
        </w:rPr>
      </w:pPr>
      <w:proofErr w:type="spellStart"/>
      <w:r>
        <w:rPr>
          <w:rFonts w:ascii="Arial" w:hAnsi="Arial" w:cs="Arial"/>
          <w:iCs/>
          <w:szCs w:val="24"/>
        </w:rPr>
        <w:t>D.Puncule</w:t>
      </w:r>
      <w:proofErr w:type="spellEnd"/>
    </w:p>
    <w:p w14:paraId="5BFABC42" w14:textId="60F7954E" w:rsidR="00C83C84" w:rsidRPr="00002A7F" w:rsidRDefault="00C83C84" w:rsidP="00AD6A2B">
      <w:pPr>
        <w:rPr>
          <w:rFonts w:ascii="Arial" w:hAnsi="Arial" w:cs="Arial"/>
          <w:iCs/>
          <w:szCs w:val="24"/>
        </w:rPr>
      </w:pPr>
      <w:r w:rsidRPr="00002A7F">
        <w:rPr>
          <w:rFonts w:ascii="Arial" w:hAnsi="Arial" w:cs="Arial"/>
          <w:iCs/>
          <w:szCs w:val="24"/>
        </w:rPr>
        <w:t>67017</w:t>
      </w:r>
      <w:r w:rsidR="00CF657C">
        <w:rPr>
          <w:rFonts w:ascii="Arial" w:hAnsi="Arial" w:cs="Arial"/>
          <w:iCs/>
          <w:szCs w:val="24"/>
        </w:rPr>
        <w:t>385</w:t>
      </w:r>
    </w:p>
    <w:p w14:paraId="3D1522FE" w14:textId="77777777" w:rsidR="00516A89" w:rsidRPr="00330E92" w:rsidRDefault="00516A89" w:rsidP="00AD6A2B">
      <w:pPr>
        <w:rPr>
          <w:rFonts w:ascii="Arial" w:hAnsi="Arial" w:cs="Arial"/>
          <w:i/>
          <w:szCs w:val="24"/>
        </w:rPr>
      </w:pPr>
    </w:p>
    <w:p w14:paraId="6EEC3D24" w14:textId="77777777" w:rsidR="00792BDE" w:rsidRPr="00330E92" w:rsidRDefault="00792BDE" w:rsidP="00AD6A2B">
      <w:pPr>
        <w:rPr>
          <w:rFonts w:ascii="Arial" w:hAnsi="Arial" w:cs="Arial"/>
          <w:i/>
          <w:szCs w:val="24"/>
        </w:rPr>
      </w:pPr>
    </w:p>
    <w:p w14:paraId="77F28A3B" w14:textId="77777777" w:rsidR="00792BDE" w:rsidRPr="00330E92" w:rsidRDefault="00792BDE" w:rsidP="00AD6A2B">
      <w:pPr>
        <w:rPr>
          <w:rFonts w:ascii="Arial" w:hAnsi="Arial" w:cs="Arial"/>
          <w:i/>
          <w:szCs w:val="24"/>
        </w:rPr>
      </w:pPr>
    </w:p>
    <w:p w14:paraId="2EADF8E3" w14:textId="2D7A7750" w:rsidR="001A2588" w:rsidRDefault="00516A89" w:rsidP="00AD6A2B">
      <w:pPr>
        <w:rPr>
          <w:rFonts w:ascii="Arial" w:hAnsi="Arial" w:cs="Arial"/>
          <w:b/>
          <w:bCs/>
          <w:szCs w:val="24"/>
        </w:rPr>
      </w:pPr>
      <w:r w:rsidRPr="00DF1A24">
        <w:rPr>
          <w:rFonts w:ascii="Arial" w:hAnsi="Arial" w:cs="Arial"/>
          <w:b/>
          <w:bCs/>
          <w:szCs w:val="24"/>
        </w:rPr>
        <w:t xml:space="preserve">* </w:t>
      </w:r>
      <w:r w:rsidR="00DF1A24" w:rsidRPr="00DF1A24">
        <w:rPr>
          <w:rFonts w:ascii="Arial" w:hAnsi="Arial" w:cs="Arial"/>
          <w:b/>
          <w:bCs/>
          <w:szCs w:val="24"/>
        </w:rPr>
        <w:t>Dokuments</w:t>
      </w:r>
      <w:r w:rsidR="009E23CD">
        <w:rPr>
          <w:rFonts w:ascii="Arial" w:hAnsi="Arial" w:cs="Arial"/>
          <w:b/>
          <w:bCs/>
          <w:szCs w:val="24"/>
        </w:rPr>
        <w:t xml:space="preserve"> ir</w:t>
      </w:r>
      <w:r w:rsidR="00DF1A24" w:rsidRPr="00DF1A24">
        <w:rPr>
          <w:rFonts w:ascii="Arial" w:hAnsi="Arial" w:cs="Arial"/>
          <w:b/>
          <w:bCs/>
          <w:szCs w:val="24"/>
        </w:rPr>
        <w:t xml:space="preserve"> parakstīts ar drošu elektronisko parakstu un satur laika zīmogu</w:t>
      </w:r>
      <w:r w:rsidR="00495FBC">
        <w:rPr>
          <w:rFonts w:ascii="Arial" w:hAnsi="Arial" w:cs="Arial"/>
          <w:b/>
          <w:bCs/>
          <w:szCs w:val="24"/>
        </w:rPr>
        <w:t>.</w:t>
      </w:r>
    </w:p>
    <w:p w14:paraId="4E400F6E" w14:textId="0A9CC0DC" w:rsidR="00D905A8" w:rsidRDefault="00D905A8">
      <w:pPr>
        <w:rPr>
          <w:rFonts w:ascii="Arial" w:hAnsi="Arial" w:cs="Arial"/>
          <w:b/>
          <w:bCs/>
          <w:szCs w:val="24"/>
        </w:rPr>
      </w:pPr>
      <w:r>
        <w:rPr>
          <w:rFonts w:ascii="Arial" w:hAnsi="Arial" w:cs="Arial"/>
          <w:b/>
          <w:bCs/>
          <w:szCs w:val="24"/>
        </w:rPr>
        <w:br w:type="page"/>
      </w:r>
    </w:p>
    <w:p w14:paraId="7A489A7D" w14:textId="77777777" w:rsidR="00D905A8" w:rsidRDefault="00D905A8" w:rsidP="00AD6A2B">
      <w:pPr>
        <w:rPr>
          <w:rFonts w:ascii="Arial" w:hAnsi="Arial" w:cs="Arial"/>
          <w:b/>
          <w:bCs/>
          <w:szCs w:val="24"/>
        </w:rPr>
        <w:sectPr w:rsidR="00D905A8" w:rsidSect="00330E92">
          <w:headerReference w:type="default" r:id="rId7"/>
          <w:headerReference w:type="first" r:id="rId8"/>
          <w:pgSz w:w="11906" w:h="16838" w:code="9"/>
          <w:pgMar w:top="1134" w:right="1134" w:bottom="1134" w:left="1701" w:header="720" w:footer="720" w:gutter="0"/>
          <w:cols w:space="720"/>
          <w:titlePg/>
          <w:docGrid w:linePitch="326"/>
        </w:sectPr>
      </w:pPr>
    </w:p>
    <w:p w14:paraId="4AEB5F76" w14:textId="7C804A55" w:rsidR="00D905A8" w:rsidRPr="00D905A8" w:rsidRDefault="004D466E" w:rsidP="00D905A8">
      <w:pPr>
        <w:jc w:val="right"/>
        <w:rPr>
          <w:rFonts w:ascii="Arial" w:eastAsia="Calibri" w:hAnsi="Arial" w:cs="Arial"/>
          <w:szCs w:val="24"/>
          <w:lang w:eastAsia="en-US"/>
        </w:rPr>
      </w:pPr>
      <w:bookmarkStart w:id="0" w:name="_Hlk103176343"/>
      <w:r>
        <w:rPr>
          <w:rFonts w:ascii="Arial" w:eastAsia="Calibri" w:hAnsi="Arial" w:cs="Arial"/>
          <w:szCs w:val="24"/>
          <w:lang w:eastAsia="en-US"/>
        </w:rPr>
        <w:lastRenderedPageBreak/>
        <w:t>P</w:t>
      </w:r>
      <w:r w:rsidR="00D905A8" w:rsidRPr="00D905A8">
        <w:rPr>
          <w:rFonts w:ascii="Arial" w:eastAsia="Calibri" w:hAnsi="Arial" w:cs="Arial"/>
          <w:szCs w:val="24"/>
          <w:lang w:eastAsia="en-US"/>
        </w:rPr>
        <w:t>ielikums</w:t>
      </w:r>
    </w:p>
    <w:p w14:paraId="42BA196C" w14:textId="77777777" w:rsidR="00D905A8" w:rsidRPr="00D905A8" w:rsidRDefault="00D905A8" w:rsidP="00D905A8">
      <w:pPr>
        <w:jc w:val="center"/>
        <w:rPr>
          <w:rFonts w:ascii="Arial" w:eastAsia="Calibri" w:hAnsi="Arial" w:cs="Arial"/>
          <w:b/>
          <w:bCs/>
          <w:szCs w:val="24"/>
          <w:lang w:eastAsia="en-US"/>
        </w:rPr>
      </w:pPr>
      <w:r w:rsidRPr="00D905A8">
        <w:rPr>
          <w:rFonts w:ascii="Arial" w:eastAsia="Calibri" w:hAnsi="Arial" w:cs="Arial"/>
          <w:b/>
          <w:bCs/>
          <w:szCs w:val="24"/>
          <w:lang w:eastAsia="en-US"/>
        </w:rPr>
        <w:t>Komentāri par grozījumiem “Siltumenerģijas piegādes un lietošanas noteikumos”</w:t>
      </w:r>
      <w:bookmarkEnd w:id="0"/>
    </w:p>
    <w:p w14:paraId="786E0FC2" w14:textId="77777777" w:rsidR="00D905A8" w:rsidRPr="00D905A8" w:rsidRDefault="00D905A8" w:rsidP="00D905A8">
      <w:pPr>
        <w:jc w:val="right"/>
        <w:rPr>
          <w:rFonts w:ascii="Arial" w:eastAsia="Calibri" w:hAnsi="Arial" w:cs="Arial"/>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
        <w:gridCol w:w="4171"/>
        <w:gridCol w:w="3895"/>
        <w:gridCol w:w="3435"/>
      </w:tblGrid>
      <w:tr w:rsidR="00D905A8" w:rsidRPr="00D905A8" w14:paraId="5D0AC1D7" w14:textId="77777777" w:rsidTr="004D466E">
        <w:tc>
          <w:tcPr>
            <w:tcW w:w="1494" w:type="dxa"/>
            <w:shd w:val="clear" w:color="auto" w:fill="auto"/>
            <w:vAlign w:val="center"/>
          </w:tcPr>
          <w:p w14:paraId="315F8947" w14:textId="77777777" w:rsidR="00D905A8" w:rsidRPr="00D905A8" w:rsidRDefault="00D905A8" w:rsidP="00D905A8">
            <w:pPr>
              <w:spacing w:line="259" w:lineRule="auto"/>
              <w:jc w:val="center"/>
              <w:rPr>
                <w:rFonts w:ascii="Arial" w:eastAsia="Calibri" w:hAnsi="Arial" w:cs="Arial"/>
                <w:sz w:val="22"/>
                <w:szCs w:val="22"/>
                <w:lang w:eastAsia="en-US"/>
              </w:rPr>
            </w:pPr>
            <w:r w:rsidRPr="00D905A8">
              <w:rPr>
                <w:rFonts w:ascii="Arial" w:eastAsia="Calibri" w:hAnsi="Arial" w:cs="Arial"/>
                <w:sz w:val="22"/>
                <w:szCs w:val="22"/>
                <w:lang w:eastAsia="en-US"/>
              </w:rPr>
              <w:t>MK noteikumu punkts</w:t>
            </w:r>
          </w:p>
        </w:tc>
        <w:tc>
          <w:tcPr>
            <w:tcW w:w="4171" w:type="dxa"/>
            <w:shd w:val="clear" w:color="auto" w:fill="auto"/>
            <w:vAlign w:val="center"/>
          </w:tcPr>
          <w:p w14:paraId="39222FC0" w14:textId="77777777" w:rsidR="00D905A8" w:rsidRPr="00D905A8" w:rsidRDefault="00D905A8" w:rsidP="00D905A8">
            <w:pPr>
              <w:spacing w:line="259" w:lineRule="auto"/>
              <w:jc w:val="center"/>
              <w:rPr>
                <w:rFonts w:ascii="Arial" w:eastAsia="Calibri" w:hAnsi="Arial" w:cs="Arial"/>
                <w:sz w:val="22"/>
                <w:szCs w:val="22"/>
                <w:lang w:eastAsia="en-US"/>
              </w:rPr>
            </w:pPr>
            <w:r w:rsidRPr="00D905A8">
              <w:rPr>
                <w:rFonts w:ascii="Arial" w:eastAsia="Calibri" w:hAnsi="Arial" w:cs="Arial"/>
                <w:sz w:val="22"/>
                <w:szCs w:val="22"/>
                <w:lang w:eastAsia="en-US"/>
              </w:rPr>
              <w:t>Ekonomikas ministrijas piedāvātā redakcija</w:t>
            </w:r>
          </w:p>
        </w:tc>
        <w:tc>
          <w:tcPr>
            <w:tcW w:w="3895" w:type="dxa"/>
            <w:shd w:val="clear" w:color="auto" w:fill="auto"/>
            <w:vAlign w:val="center"/>
          </w:tcPr>
          <w:p w14:paraId="6F8EB31C" w14:textId="77777777" w:rsidR="00D905A8" w:rsidRPr="00D905A8" w:rsidRDefault="00D905A8" w:rsidP="00D905A8">
            <w:pPr>
              <w:spacing w:line="259" w:lineRule="auto"/>
              <w:jc w:val="center"/>
              <w:rPr>
                <w:rFonts w:ascii="Arial" w:eastAsia="Calibri" w:hAnsi="Arial" w:cs="Arial"/>
                <w:sz w:val="22"/>
                <w:szCs w:val="22"/>
                <w:lang w:eastAsia="en-US"/>
              </w:rPr>
            </w:pPr>
            <w:r w:rsidRPr="00D905A8">
              <w:rPr>
                <w:rFonts w:ascii="Arial" w:eastAsia="Calibri" w:hAnsi="Arial" w:cs="Arial"/>
                <w:sz w:val="22"/>
                <w:szCs w:val="22"/>
                <w:lang w:eastAsia="en-US"/>
              </w:rPr>
              <w:t>AS “RĪGAS SILTUMS”</w:t>
            </w:r>
          </w:p>
          <w:p w14:paraId="507A3B9F" w14:textId="77777777" w:rsidR="00D905A8" w:rsidRPr="00D905A8" w:rsidRDefault="00D905A8" w:rsidP="00D905A8">
            <w:pPr>
              <w:spacing w:line="259" w:lineRule="auto"/>
              <w:jc w:val="center"/>
              <w:rPr>
                <w:rFonts w:ascii="Arial" w:eastAsia="Calibri" w:hAnsi="Arial" w:cs="Arial"/>
                <w:sz w:val="22"/>
                <w:szCs w:val="22"/>
                <w:lang w:eastAsia="en-US"/>
              </w:rPr>
            </w:pPr>
            <w:r w:rsidRPr="00D905A8">
              <w:rPr>
                <w:rFonts w:ascii="Arial" w:eastAsia="Calibri" w:hAnsi="Arial" w:cs="Arial"/>
                <w:sz w:val="22"/>
                <w:szCs w:val="22"/>
                <w:lang w:eastAsia="en-US"/>
              </w:rPr>
              <w:t>piedāvātā redakcija</w:t>
            </w:r>
          </w:p>
        </w:tc>
        <w:tc>
          <w:tcPr>
            <w:tcW w:w="3435" w:type="dxa"/>
            <w:shd w:val="clear" w:color="auto" w:fill="auto"/>
            <w:vAlign w:val="center"/>
          </w:tcPr>
          <w:p w14:paraId="7C4E25BD" w14:textId="77777777" w:rsidR="00D905A8" w:rsidRPr="00D905A8" w:rsidRDefault="00D905A8" w:rsidP="00D905A8">
            <w:pPr>
              <w:spacing w:line="259" w:lineRule="auto"/>
              <w:jc w:val="center"/>
              <w:rPr>
                <w:rFonts w:ascii="Arial" w:eastAsia="Calibri" w:hAnsi="Arial" w:cs="Arial"/>
                <w:sz w:val="22"/>
                <w:szCs w:val="22"/>
                <w:lang w:eastAsia="en-US"/>
              </w:rPr>
            </w:pPr>
            <w:r w:rsidRPr="00D905A8">
              <w:rPr>
                <w:rFonts w:ascii="Arial" w:eastAsia="Calibri" w:hAnsi="Arial" w:cs="Arial"/>
                <w:sz w:val="22"/>
                <w:szCs w:val="22"/>
                <w:lang w:eastAsia="en-US"/>
              </w:rPr>
              <w:t>AS “RĪGAS SILTUMS” paskaidrojumi, piezīmes</w:t>
            </w:r>
          </w:p>
        </w:tc>
      </w:tr>
      <w:tr w:rsidR="00D905A8" w:rsidRPr="00D905A8" w14:paraId="044FC248" w14:textId="77777777" w:rsidTr="004D466E">
        <w:tc>
          <w:tcPr>
            <w:tcW w:w="1494" w:type="dxa"/>
            <w:shd w:val="clear" w:color="auto" w:fill="auto"/>
          </w:tcPr>
          <w:p w14:paraId="00BB2A74" w14:textId="77777777" w:rsidR="00D905A8" w:rsidRPr="005C14EE" w:rsidRDefault="00D905A8" w:rsidP="00D905A8">
            <w:pPr>
              <w:spacing w:after="160" w:line="259" w:lineRule="auto"/>
              <w:rPr>
                <w:rFonts w:ascii="Arial" w:eastAsia="Calibri" w:hAnsi="Arial" w:cs="Arial"/>
                <w:sz w:val="22"/>
                <w:szCs w:val="22"/>
                <w:lang w:eastAsia="en-US"/>
              </w:rPr>
            </w:pPr>
            <w:r w:rsidRPr="005C14EE">
              <w:rPr>
                <w:rFonts w:ascii="Arial" w:eastAsia="Calibri" w:hAnsi="Arial" w:cs="Arial"/>
                <w:sz w:val="22"/>
                <w:szCs w:val="22"/>
                <w:lang w:eastAsia="en-US"/>
              </w:rPr>
              <w:t>8.</w:t>
            </w:r>
          </w:p>
        </w:tc>
        <w:tc>
          <w:tcPr>
            <w:tcW w:w="4171" w:type="dxa"/>
            <w:shd w:val="clear" w:color="auto" w:fill="auto"/>
          </w:tcPr>
          <w:p w14:paraId="27585359" w14:textId="77777777" w:rsidR="00D905A8" w:rsidRPr="005C14EE" w:rsidRDefault="00D905A8" w:rsidP="00D905A8">
            <w:pPr>
              <w:spacing w:after="160" w:line="259" w:lineRule="auto"/>
              <w:rPr>
                <w:rFonts w:ascii="Arial" w:eastAsia="Calibri" w:hAnsi="Arial" w:cs="Arial"/>
                <w:sz w:val="22"/>
                <w:szCs w:val="22"/>
                <w:lang w:eastAsia="en-US"/>
              </w:rPr>
            </w:pPr>
            <w:r w:rsidRPr="005C14EE">
              <w:rPr>
                <w:rFonts w:ascii="Arial" w:hAnsi="Arial" w:cs="Arial"/>
                <w:color w:val="414142"/>
                <w:sz w:val="22"/>
                <w:szCs w:val="22"/>
              </w:rPr>
              <w:t xml:space="preserve">Norēķinus starp piegādātāju un lietotāju par piegādāto siltumenerģiju veic, pamatojoties uz faktiskā patēriņa vai </w:t>
            </w:r>
            <w:proofErr w:type="spellStart"/>
            <w:r w:rsidRPr="005C14EE">
              <w:rPr>
                <w:rFonts w:ascii="Arial" w:hAnsi="Arial" w:cs="Arial"/>
                <w:color w:val="414142"/>
                <w:sz w:val="22"/>
                <w:szCs w:val="22"/>
              </w:rPr>
              <w:t>siltummaksas</w:t>
            </w:r>
            <w:proofErr w:type="spellEnd"/>
            <w:r w:rsidRPr="005C14EE">
              <w:rPr>
                <w:rFonts w:ascii="Arial" w:hAnsi="Arial" w:cs="Arial"/>
                <w:color w:val="414142"/>
                <w:sz w:val="22"/>
                <w:szCs w:val="22"/>
              </w:rPr>
              <w:t xml:space="preserve"> sadalītāja rādījumiem balstītu un uzticamu informāciju. Siltumenerģijas skaitītāju iegādi, uzstādīšanu, nomaiņu, remontu un apkopi lietotājam nodrošina piegādātājs (ja piegādātājs un lietotājs nav vienojušies citādi).”</w:t>
            </w:r>
          </w:p>
        </w:tc>
        <w:tc>
          <w:tcPr>
            <w:tcW w:w="3895" w:type="dxa"/>
            <w:shd w:val="clear" w:color="auto" w:fill="auto"/>
          </w:tcPr>
          <w:p w14:paraId="02824172" w14:textId="77777777" w:rsidR="00D905A8" w:rsidRPr="005C14EE" w:rsidRDefault="00D905A8" w:rsidP="00D905A8">
            <w:pPr>
              <w:spacing w:after="160" w:line="259" w:lineRule="auto"/>
              <w:rPr>
                <w:rFonts w:ascii="Arial" w:eastAsia="Calibri" w:hAnsi="Arial" w:cs="Arial"/>
                <w:sz w:val="22"/>
                <w:szCs w:val="22"/>
                <w:lang w:eastAsia="en-US"/>
              </w:rPr>
            </w:pPr>
            <w:r w:rsidRPr="005C14EE">
              <w:rPr>
                <w:rFonts w:ascii="Arial" w:eastAsia="Calibri" w:hAnsi="Arial" w:cs="Arial"/>
                <w:sz w:val="22"/>
                <w:szCs w:val="22"/>
                <w:lang w:eastAsia="en-US"/>
              </w:rPr>
              <w:t>Norēķinus starp piegādātāju un lietotāju par piegādāto siltumenerģiju veic, pamatojoties uz siltumenerģijas skaitītāju rādījumiem. Siltumenerģijas skaitītāju iegādi, uzstādīšanu, nomaiņu, remontu un apkopi lietotājam nodrošina piegādātājs (ja piegādātājs un lietotājs nav vienojušies citādi).</w:t>
            </w:r>
          </w:p>
        </w:tc>
        <w:tc>
          <w:tcPr>
            <w:tcW w:w="3435" w:type="dxa"/>
            <w:shd w:val="clear" w:color="auto" w:fill="auto"/>
          </w:tcPr>
          <w:p w14:paraId="5A1575A9" w14:textId="77777777" w:rsidR="00D905A8" w:rsidRPr="005C14EE" w:rsidRDefault="00D905A8" w:rsidP="00D905A8">
            <w:pPr>
              <w:spacing w:after="160" w:line="259" w:lineRule="auto"/>
              <w:rPr>
                <w:rFonts w:ascii="Arial" w:eastAsia="Calibri" w:hAnsi="Arial" w:cs="Arial"/>
                <w:sz w:val="22"/>
                <w:szCs w:val="22"/>
                <w:lang w:eastAsia="en-US"/>
              </w:rPr>
            </w:pPr>
            <w:r w:rsidRPr="005C14EE">
              <w:rPr>
                <w:rFonts w:ascii="Arial" w:hAnsi="Arial" w:cs="Arial"/>
                <w:color w:val="414142"/>
                <w:sz w:val="22"/>
                <w:szCs w:val="22"/>
              </w:rPr>
              <w:t>Noteikumu 30.pants noteic, ka “Lietotājam piegādāto siltumenerģijas daudzumu nosaka atbilstoši siltumenerģijas skaitītāju rādījumiem, izņemot šo noteikumu </w:t>
            </w:r>
            <w:hyperlink r:id="rId9" w:anchor="p35" w:history="1">
              <w:r w:rsidRPr="005C14EE">
                <w:rPr>
                  <w:rFonts w:ascii="Arial" w:hAnsi="Arial" w:cs="Arial"/>
                  <w:color w:val="16497B"/>
                  <w:sz w:val="22"/>
                  <w:szCs w:val="22"/>
                  <w:u w:val="single"/>
                </w:rPr>
                <w:t>35.punktā</w:t>
              </w:r>
            </w:hyperlink>
            <w:r w:rsidRPr="005C14EE">
              <w:rPr>
                <w:rFonts w:ascii="Arial" w:hAnsi="Arial" w:cs="Arial"/>
                <w:color w:val="414142"/>
                <w:sz w:val="22"/>
                <w:szCs w:val="22"/>
              </w:rPr>
              <w:t xml:space="preserve"> minētos gadījumus. Ņemot vērā iepriekš teikto, ka arī to, ka </w:t>
            </w:r>
            <w:proofErr w:type="spellStart"/>
            <w:r w:rsidRPr="005C14EE">
              <w:rPr>
                <w:rFonts w:ascii="Arial" w:hAnsi="Arial" w:cs="Arial"/>
                <w:color w:val="414142"/>
                <w:sz w:val="22"/>
                <w:szCs w:val="22"/>
              </w:rPr>
              <w:t>siltummaksas</w:t>
            </w:r>
            <w:proofErr w:type="spellEnd"/>
            <w:r w:rsidRPr="005C14EE">
              <w:rPr>
                <w:rFonts w:ascii="Arial" w:hAnsi="Arial" w:cs="Arial"/>
                <w:color w:val="414142"/>
                <w:sz w:val="22"/>
                <w:szCs w:val="22"/>
              </w:rPr>
              <w:t xml:space="preserve"> sadalītāji (</w:t>
            </w:r>
            <w:proofErr w:type="spellStart"/>
            <w:r w:rsidRPr="005C14EE">
              <w:rPr>
                <w:rFonts w:ascii="Arial" w:hAnsi="Arial" w:cs="Arial"/>
                <w:color w:val="414142"/>
                <w:sz w:val="22"/>
                <w:szCs w:val="22"/>
              </w:rPr>
              <w:t>alokatori</w:t>
            </w:r>
            <w:proofErr w:type="spellEnd"/>
            <w:r w:rsidRPr="005C14EE">
              <w:rPr>
                <w:rFonts w:ascii="Arial" w:hAnsi="Arial" w:cs="Arial"/>
                <w:color w:val="414142"/>
                <w:sz w:val="22"/>
                <w:szCs w:val="22"/>
              </w:rPr>
              <w:t>) neuzskaita  piegādātās siltumenerģijas daudzumu, piedāvājam 8.punktu izteikt piedāvātā redakcijā.</w:t>
            </w:r>
          </w:p>
        </w:tc>
      </w:tr>
      <w:tr w:rsidR="00D905A8" w:rsidRPr="00D905A8" w14:paraId="1C7BD15E" w14:textId="77777777" w:rsidTr="004D466E">
        <w:tc>
          <w:tcPr>
            <w:tcW w:w="1494" w:type="dxa"/>
            <w:shd w:val="clear" w:color="auto" w:fill="auto"/>
          </w:tcPr>
          <w:p w14:paraId="02DD09D8" w14:textId="16DB8382" w:rsidR="00D905A8" w:rsidRPr="00754D09" w:rsidRDefault="00CC0E88" w:rsidP="00D905A8">
            <w:pPr>
              <w:spacing w:after="160" w:line="259" w:lineRule="auto"/>
              <w:rPr>
                <w:rFonts w:ascii="Calibri" w:eastAsia="Calibri" w:hAnsi="Calibri" w:cs="Arial"/>
                <w:sz w:val="22"/>
                <w:szCs w:val="22"/>
                <w:lang w:eastAsia="en-US"/>
              </w:rPr>
            </w:pPr>
            <w:r w:rsidRPr="00754D09">
              <w:rPr>
                <w:sz w:val="22"/>
                <w:szCs w:val="22"/>
              </w:rPr>
              <w:br w:type="page"/>
            </w:r>
            <w:r w:rsidR="00D905A8" w:rsidRPr="00754D09">
              <w:rPr>
                <w:rFonts w:ascii="Arial" w:eastAsia="Calibri" w:hAnsi="Arial" w:cs="Arial"/>
                <w:color w:val="000000"/>
                <w:sz w:val="22"/>
                <w:szCs w:val="22"/>
                <w:lang w:eastAsia="en-US"/>
              </w:rPr>
              <w:t>8.</w:t>
            </w:r>
            <w:r w:rsidR="00D905A8" w:rsidRPr="00754D09">
              <w:rPr>
                <w:rFonts w:ascii="Arial" w:eastAsia="Calibri" w:hAnsi="Arial" w:cs="Arial"/>
                <w:color w:val="000000"/>
                <w:sz w:val="22"/>
                <w:szCs w:val="22"/>
                <w:vertAlign w:val="superscript"/>
                <w:lang w:eastAsia="en-US"/>
              </w:rPr>
              <w:t>2</w:t>
            </w:r>
          </w:p>
        </w:tc>
        <w:tc>
          <w:tcPr>
            <w:tcW w:w="4171" w:type="dxa"/>
            <w:shd w:val="clear" w:color="auto" w:fill="auto"/>
          </w:tcPr>
          <w:p w14:paraId="74CF5418" w14:textId="2F577262" w:rsidR="00D905A8" w:rsidRPr="00754D09" w:rsidRDefault="00D905A8" w:rsidP="00D905A8">
            <w:pPr>
              <w:spacing w:after="160" w:line="259" w:lineRule="auto"/>
              <w:rPr>
                <w:rFonts w:ascii="Arial" w:eastAsia="Calibri" w:hAnsi="Arial" w:cs="Arial"/>
                <w:sz w:val="22"/>
                <w:szCs w:val="22"/>
                <w:lang w:eastAsia="en-US"/>
              </w:rPr>
            </w:pPr>
            <w:r w:rsidRPr="00754D09">
              <w:rPr>
                <w:rFonts w:ascii="Arial" w:eastAsia="Calibri" w:hAnsi="Arial" w:cs="Arial"/>
                <w:sz w:val="22"/>
                <w:szCs w:val="22"/>
                <w:lang w:eastAsia="en-US"/>
              </w:rPr>
              <w:t xml:space="preserve">Daudzdzīvokļu un nedzīvojamajās ēkās, kurās, neskaitot koplietošanas telpu grupas, atrodas vairākas citas telpu grupas, kam savstarpēji jādala rēķins par patērēto siltumenerģiju, daudzdzīvokļu nama </w:t>
            </w:r>
            <w:proofErr w:type="spellStart"/>
            <w:r w:rsidRPr="00754D09">
              <w:rPr>
                <w:rFonts w:ascii="Arial" w:eastAsia="Calibri" w:hAnsi="Arial" w:cs="Arial"/>
                <w:sz w:val="22"/>
                <w:szCs w:val="22"/>
                <w:lang w:eastAsia="en-US"/>
              </w:rPr>
              <w:t>apsaimniekotājs</w:t>
            </w:r>
            <w:proofErr w:type="spellEnd"/>
            <w:r w:rsidRPr="00754D09">
              <w:rPr>
                <w:rFonts w:ascii="Arial" w:eastAsia="Calibri" w:hAnsi="Arial" w:cs="Arial"/>
                <w:sz w:val="22"/>
                <w:szCs w:val="22"/>
                <w:lang w:eastAsia="en-US"/>
              </w:rPr>
              <w:t xml:space="preserve">, pārvaldītājs, biedrība (vai citai pilnvarota persona) vai piegādātājs sadala ēkā patērēto siltumenerģijas apjomu, izmantojot lietotāju dzīvokļos, mākslinieku darbnīcās vai nedzīvojamajās telpās uzstādītus individuālus uzskaites mēraparātus </w:t>
            </w:r>
          </w:p>
        </w:tc>
        <w:tc>
          <w:tcPr>
            <w:tcW w:w="3895" w:type="dxa"/>
            <w:shd w:val="clear" w:color="auto" w:fill="auto"/>
          </w:tcPr>
          <w:p w14:paraId="59EADA1D" w14:textId="39D42F2F" w:rsidR="00D905A8" w:rsidRPr="00754D09" w:rsidRDefault="00D905A8" w:rsidP="00754D09">
            <w:pPr>
              <w:spacing w:after="160" w:line="259" w:lineRule="auto"/>
              <w:rPr>
                <w:rFonts w:ascii="Arial" w:eastAsia="Calibri" w:hAnsi="Arial" w:cs="Arial"/>
                <w:i/>
                <w:iCs/>
                <w:sz w:val="22"/>
                <w:szCs w:val="22"/>
                <w:lang w:eastAsia="en-US"/>
              </w:rPr>
            </w:pPr>
            <w:r w:rsidRPr="00754D09">
              <w:rPr>
                <w:rFonts w:ascii="Arial" w:hAnsi="Arial" w:cs="Arial"/>
                <w:color w:val="414142"/>
                <w:sz w:val="22"/>
                <w:szCs w:val="22"/>
              </w:rPr>
              <w:t xml:space="preserve">Daudzdzīvokļu un nedzīvojamajās ēkās, kurās, neskaitot koplietošanas telpu grupas, atrodas vairākas citas telpu grupas, kam savstarpēji jādala rēķins par patērēto siltumenerģiju, daudzdzīvokļu nama </w:t>
            </w:r>
            <w:proofErr w:type="spellStart"/>
            <w:r w:rsidRPr="00754D09">
              <w:rPr>
                <w:rFonts w:ascii="Arial" w:hAnsi="Arial" w:cs="Arial"/>
                <w:color w:val="414142"/>
                <w:sz w:val="22"/>
                <w:szCs w:val="22"/>
              </w:rPr>
              <w:t>apsaimniekotājs</w:t>
            </w:r>
            <w:proofErr w:type="spellEnd"/>
            <w:r w:rsidRPr="00754D09">
              <w:rPr>
                <w:rFonts w:ascii="Arial" w:hAnsi="Arial" w:cs="Arial"/>
                <w:color w:val="414142"/>
                <w:sz w:val="22"/>
                <w:szCs w:val="22"/>
              </w:rPr>
              <w:t xml:space="preserve">, pārvaldītājs, biedrība (vai cita pilnvarota persona) vai piegādātājs (tiešo norēķinu gadījumā) sadala ēkā patērēto siltumenerģijas apjomu, izmantojot galalietotāju dzīvokļos, mākslinieku darbnīcās vai nedzīvojamajās telpās uzstādītus individuālus uzskaites mēraparātus. </w:t>
            </w:r>
          </w:p>
        </w:tc>
        <w:tc>
          <w:tcPr>
            <w:tcW w:w="3435" w:type="dxa"/>
            <w:shd w:val="clear" w:color="auto" w:fill="auto"/>
          </w:tcPr>
          <w:p w14:paraId="21BE6ECB" w14:textId="77777777" w:rsidR="00D905A8" w:rsidRPr="00754D09" w:rsidRDefault="00D905A8" w:rsidP="005C14EE">
            <w:pPr>
              <w:kinsoku w:val="0"/>
              <w:overflowPunct w:val="0"/>
              <w:textAlignment w:val="baseline"/>
              <w:rPr>
                <w:rFonts w:ascii="Arial" w:hAnsi="Arial" w:cs="Arial"/>
                <w:color w:val="000000"/>
                <w:sz w:val="22"/>
                <w:szCs w:val="22"/>
              </w:rPr>
            </w:pPr>
            <w:r w:rsidRPr="00754D09">
              <w:rPr>
                <w:rFonts w:ascii="Arial" w:hAnsi="Arial" w:cs="Arial"/>
                <w:color w:val="000000"/>
                <w:sz w:val="22"/>
                <w:szCs w:val="22"/>
              </w:rPr>
              <w:t>Siltumenerģijas lietotājs daudzdzīvokļu dzīvojamās mājās ir dzīvokļu īpašnieku kopība (nevis katrs dzīvokļa īpašnieks atsevišķi).</w:t>
            </w:r>
          </w:p>
          <w:p w14:paraId="21AD1693" w14:textId="77777777" w:rsidR="00D905A8" w:rsidRPr="00754D09" w:rsidRDefault="00D905A8" w:rsidP="005C14EE">
            <w:pPr>
              <w:kinsoku w:val="0"/>
              <w:overflowPunct w:val="0"/>
              <w:textAlignment w:val="baseline"/>
              <w:rPr>
                <w:rFonts w:ascii="Arial" w:hAnsi="Arial" w:cs="Arial"/>
                <w:color w:val="000000"/>
                <w:sz w:val="22"/>
                <w:szCs w:val="22"/>
              </w:rPr>
            </w:pPr>
            <w:r w:rsidRPr="00754D09">
              <w:rPr>
                <w:rFonts w:ascii="Arial" w:hAnsi="Arial" w:cs="Arial"/>
                <w:color w:val="000000"/>
                <w:sz w:val="22"/>
                <w:szCs w:val="22"/>
              </w:rPr>
              <w:t>Savukārt, termins “galalietotājs” – attiecināms uz katra dzīvokļa īpašnieku atsevišķi. Tās ir fiziskas vai juridiskas personas, kam katrai atsevišķi pieder dzīvoklis, mākslinieku darbnīca vai cita telpu grupa un, kam savstarpēji jādala dzīvokļu īpašnieku kopībai izrakstītais rēķins par visas ēkas patērēto siltumenerģiju.</w:t>
            </w:r>
          </w:p>
          <w:p w14:paraId="42DFBDA9" w14:textId="7545C7B6" w:rsidR="00D905A8" w:rsidRPr="00754D09" w:rsidRDefault="00D905A8" w:rsidP="005C14EE">
            <w:pPr>
              <w:rPr>
                <w:rFonts w:ascii="Arial" w:eastAsia="Calibri" w:hAnsi="Arial" w:cs="Arial"/>
                <w:color w:val="000000"/>
                <w:sz w:val="22"/>
                <w:szCs w:val="22"/>
                <w:lang w:eastAsia="en-US"/>
              </w:rPr>
            </w:pPr>
          </w:p>
        </w:tc>
      </w:tr>
      <w:tr w:rsidR="00CC0E88" w:rsidRPr="004D466E" w14:paraId="45D66DE2" w14:textId="77777777" w:rsidTr="00CC0E88">
        <w:tc>
          <w:tcPr>
            <w:tcW w:w="1494" w:type="dxa"/>
            <w:tcBorders>
              <w:top w:val="single" w:sz="4" w:space="0" w:color="auto"/>
              <w:left w:val="single" w:sz="4" w:space="0" w:color="auto"/>
              <w:bottom w:val="single" w:sz="4" w:space="0" w:color="auto"/>
              <w:right w:val="single" w:sz="4" w:space="0" w:color="auto"/>
            </w:tcBorders>
            <w:shd w:val="clear" w:color="auto" w:fill="auto"/>
          </w:tcPr>
          <w:p w14:paraId="167491EF" w14:textId="77777777" w:rsidR="00CC0E88" w:rsidRPr="00CC0E88" w:rsidRDefault="00CC0E88" w:rsidP="00CC0E88">
            <w:pPr>
              <w:spacing w:line="259" w:lineRule="auto"/>
              <w:jc w:val="center"/>
              <w:rPr>
                <w:rFonts w:ascii="Arial" w:eastAsia="Calibri" w:hAnsi="Arial" w:cs="Arial"/>
                <w:sz w:val="22"/>
                <w:szCs w:val="22"/>
                <w:lang w:eastAsia="en-US"/>
              </w:rPr>
            </w:pPr>
            <w:bookmarkStart w:id="1" w:name="_Hlk103240818"/>
            <w:bookmarkStart w:id="2" w:name="_Hlk103239520"/>
            <w:r w:rsidRPr="00CC0E88">
              <w:rPr>
                <w:rFonts w:ascii="Arial" w:eastAsia="Calibri" w:hAnsi="Arial" w:cs="Arial"/>
                <w:sz w:val="22"/>
                <w:szCs w:val="22"/>
                <w:lang w:eastAsia="en-US"/>
              </w:rPr>
              <w:lastRenderedPageBreak/>
              <w:t>MK noteikumu punkts</w:t>
            </w:r>
          </w:p>
        </w:tc>
        <w:tc>
          <w:tcPr>
            <w:tcW w:w="4171" w:type="dxa"/>
            <w:tcBorders>
              <w:top w:val="single" w:sz="4" w:space="0" w:color="auto"/>
              <w:left w:val="single" w:sz="4" w:space="0" w:color="auto"/>
              <w:bottom w:val="single" w:sz="4" w:space="0" w:color="auto"/>
              <w:right w:val="single" w:sz="4" w:space="0" w:color="auto"/>
            </w:tcBorders>
            <w:shd w:val="clear" w:color="auto" w:fill="auto"/>
          </w:tcPr>
          <w:p w14:paraId="110F3FFD" w14:textId="77777777" w:rsidR="00CC0E88" w:rsidRPr="004D466E" w:rsidRDefault="00CC0E88" w:rsidP="00CC0E88">
            <w:pPr>
              <w:spacing w:line="259" w:lineRule="auto"/>
              <w:jc w:val="center"/>
              <w:rPr>
                <w:rFonts w:ascii="Arial" w:eastAsia="Calibri" w:hAnsi="Arial" w:cs="Arial"/>
                <w:sz w:val="22"/>
                <w:szCs w:val="22"/>
                <w:lang w:eastAsia="en-US"/>
              </w:rPr>
            </w:pPr>
            <w:r w:rsidRPr="004D466E">
              <w:rPr>
                <w:rFonts w:ascii="Arial" w:eastAsia="Calibri" w:hAnsi="Arial" w:cs="Arial"/>
                <w:sz w:val="22"/>
                <w:szCs w:val="22"/>
                <w:lang w:eastAsia="en-US"/>
              </w:rPr>
              <w:t>Ekonomikas ministrijas piedāvātā redakcija</w:t>
            </w:r>
          </w:p>
        </w:tc>
        <w:tc>
          <w:tcPr>
            <w:tcW w:w="3895" w:type="dxa"/>
            <w:tcBorders>
              <w:top w:val="single" w:sz="4" w:space="0" w:color="auto"/>
              <w:left w:val="single" w:sz="4" w:space="0" w:color="auto"/>
              <w:bottom w:val="single" w:sz="4" w:space="0" w:color="auto"/>
              <w:right w:val="single" w:sz="4" w:space="0" w:color="auto"/>
            </w:tcBorders>
            <w:shd w:val="clear" w:color="auto" w:fill="auto"/>
          </w:tcPr>
          <w:p w14:paraId="11168F4D" w14:textId="77777777" w:rsidR="00CC0E88" w:rsidRPr="00CC0E88" w:rsidRDefault="00CC0E88" w:rsidP="00CC0E88">
            <w:pPr>
              <w:spacing w:line="259" w:lineRule="auto"/>
              <w:jc w:val="center"/>
              <w:rPr>
                <w:rFonts w:ascii="Arial" w:eastAsia="Calibri" w:hAnsi="Arial" w:cs="Arial"/>
                <w:sz w:val="22"/>
                <w:szCs w:val="22"/>
                <w:lang w:eastAsia="en-US"/>
              </w:rPr>
            </w:pPr>
            <w:r w:rsidRPr="00CC0E88">
              <w:rPr>
                <w:rFonts w:ascii="Arial" w:eastAsia="Calibri" w:hAnsi="Arial" w:cs="Arial"/>
                <w:sz w:val="22"/>
                <w:szCs w:val="22"/>
                <w:lang w:eastAsia="en-US"/>
              </w:rPr>
              <w:t>AS “RĪGAS SILTUMS”</w:t>
            </w:r>
          </w:p>
          <w:p w14:paraId="29842DE7" w14:textId="77777777" w:rsidR="00CC0E88" w:rsidRPr="00CC0E88" w:rsidRDefault="00CC0E88" w:rsidP="00CC0E88">
            <w:pPr>
              <w:spacing w:line="259" w:lineRule="auto"/>
              <w:jc w:val="center"/>
              <w:rPr>
                <w:rFonts w:ascii="Arial" w:eastAsia="Calibri" w:hAnsi="Arial" w:cs="Arial"/>
                <w:sz w:val="22"/>
                <w:szCs w:val="22"/>
                <w:lang w:eastAsia="en-US"/>
              </w:rPr>
            </w:pPr>
            <w:r w:rsidRPr="00CC0E88">
              <w:rPr>
                <w:rFonts w:ascii="Arial" w:eastAsia="Calibri" w:hAnsi="Arial" w:cs="Arial"/>
                <w:sz w:val="22"/>
                <w:szCs w:val="22"/>
                <w:lang w:eastAsia="en-US"/>
              </w:rPr>
              <w:t>piedāvātā redakcija</w:t>
            </w:r>
          </w:p>
        </w:tc>
        <w:tc>
          <w:tcPr>
            <w:tcW w:w="3435" w:type="dxa"/>
            <w:tcBorders>
              <w:top w:val="single" w:sz="4" w:space="0" w:color="auto"/>
              <w:left w:val="single" w:sz="4" w:space="0" w:color="auto"/>
              <w:bottom w:val="single" w:sz="4" w:space="0" w:color="auto"/>
              <w:right w:val="single" w:sz="4" w:space="0" w:color="auto"/>
            </w:tcBorders>
            <w:shd w:val="clear" w:color="auto" w:fill="auto"/>
          </w:tcPr>
          <w:p w14:paraId="4EE1C1D8" w14:textId="77777777" w:rsidR="00CC0E88" w:rsidRPr="00CC0E88" w:rsidRDefault="00CC0E88" w:rsidP="00CC0E88">
            <w:pPr>
              <w:spacing w:line="259" w:lineRule="auto"/>
              <w:jc w:val="center"/>
              <w:rPr>
                <w:rFonts w:ascii="Arial" w:eastAsia="Calibri" w:hAnsi="Arial" w:cs="Arial"/>
                <w:sz w:val="22"/>
                <w:szCs w:val="22"/>
                <w:lang w:eastAsia="en-US"/>
              </w:rPr>
            </w:pPr>
            <w:r w:rsidRPr="00CC0E88">
              <w:rPr>
                <w:rFonts w:ascii="Arial" w:eastAsia="Calibri" w:hAnsi="Arial" w:cs="Arial"/>
                <w:sz w:val="22"/>
                <w:szCs w:val="22"/>
                <w:lang w:eastAsia="en-US"/>
              </w:rPr>
              <w:t>AS “RĪGAS SILTUMS” paskaidrojumi, piezīmes</w:t>
            </w:r>
          </w:p>
        </w:tc>
      </w:tr>
      <w:bookmarkEnd w:id="1"/>
      <w:tr w:rsidR="00754D09" w:rsidRPr="004D466E" w14:paraId="63365CB9" w14:textId="77777777" w:rsidTr="00CC0E88">
        <w:tc>
          <w:tcPr>
            <w:tcW w:w="1494" w:type="dxa"/>
            <w:tcBorders>
              <w:top w:val="single" w:sz="4" w:space="0" w:color="auto"/>
              <w:left w:val="single" w:sz="4" w:space="0" w:color="auto"/>
              <w:bottom w:val="single" w:sz="4" w:space="0" w:color="auto"/>
              <w:right w:val="single" w:sz="4" w:space="0" w:color="auto"/>
            </w:tcBorders>
            <w:shd w:val="clear" w:color="auto" w:fill="auto"/>
          </w:tcPr>
          <w:p w14:paraId="7F6D4F8B" w14:textId="77777777" w:rsidR="00754D09" w:rsidRPr="00CC0E88" w:rsidRDefault="00754D09" w:rsidP="00CC0E88">
            <w:pPr>
              <w:spacing w:line="259" w:lineRule="auto"/>
              <w:jc w:val="center"/>
              <w:rPr>
                <w:rFonts w:ascii="Arial" w:eastAsia="Calibri" w:hAnsi="Arial" w:cs="Arial"/>
                <w:sz w:val="22"/>
                <w:szCs w:val="22"/>
                <w:lang w:eastAsia="en-US"/>
              </w:rPr>
            </w:pPr>
          </w:p>
        </w:tc>
        <w:tc>
          <w:tcPr>
            <w:tcW w:w="4171" w:type="dxa"/>
            <w:tcBorders>
              <w:top w:val="single" w:sz="4" w:space="0" w:color="auto"/>
              <w:left w:val="single" w:sz="4" w:space="0" w:color="auto"/>
              <w:bottom w:val="single" w:sz="4" w:space="0" w:color="auto"/>
              <w:right w:val="single" w:sz="4" w:space="0" w:color="auto"/>
            </w:tcBorders>
            <w:shd w:val="clear" w:color="auto" w:fill="auto"/>
          </w:tcPr>
          <w:p w14:paraId="1F9190D8" w14:textId="48CBF251" w:rsidR="00754D09" w:rsidRPr="004D466E" w:rsidRDefault="00754D09" w:rsidP="00754D09">
            <w:pPr>
              <w:spacing w:line="259" w:lineRule="auto"/>
              <w:rPr>
                <w:rFonts w:ascii="Arial" w:eastAsia="Calibri" w:hAnsi="Arial" w:cs="Arial"/>
                <w:sz w:val="22"/>
                <w:szCs w:val="22"/>
                <w:lang w:eastAsia="en-US"/>
              </w:rPr>
            </w:pPr>
            <w:r w:rsidRPr="00754D09">
              <w:rPr>
                <w:rFonts w:ascii="Arial" w:eastAsia="Calibri" w:hAnsi="Arial" w:cs="Arial"/>
                <w:sz w:val="22"/>
                <w:szCs w:val="22"/>
                <w:lang w:eastAsia="en-US"/>
              </w:rPr>
              <w:t>(ar kuriem mēra siltumenerģijas patēriņu katrā radiatorā). Uzskaites mēraparāts apkopo patērētās siltumenerģijas daudzumu, siltuma slodzi un siltumnesēja parametru kontroli un uzskaiti. Ja šādu mēraparātu vai mēraparātu sistēmu izmantošana nav tehniski iespējama vai nav rentabla, izmanto siltuma maksas sadalītājus. Karstā ūdens patēriņa noteikšanai dzīvoklī, nedzīvojamajā telpā vai mākslinieka darbnīcā izmanto karstā ūdens patēriņa skaitītājus.</w:t>
            </w:r>
          </w:p>
        </w:tc>
        <w:tc>
          <w:tcPr>
            <w:tcW w:w="3895" w:type="dxa"/>
            <w:tcBorders>
              <w:top w:val="single" w:sz="4" w:space="0" w:color="auto"/>
              <w:left w:val="single" w:sz="4" w:space="0" w:color="auto"/>
              <w:bottom w:val="single" w:sz="4" w:space="0" w:color="auto"/>
              <w:right w:val="single" w:sz="4" w:space="0" w:color="auto"/>
            </w:tcBorders>
            <w:shd w:val="clear" w:color="auto" w:fill="auto"/>
          </w:tcPr>
          <w:p w14:paraId="2E6E5FFF" w14:textId="37F65F09" w:rsidR="00754D09" w:rsidRPr="00CC0E88" w:rsidRDefault="00754D09" w:rsidP="00CC0E88">
            <w:pPr>
              <w:spacing w:line="259" w:lineRule="auto"/>
              <w:jc w:val="center"/>
              <w:rPr>
                <w:rFonts w:ascii="Arial" w:eastAsia="Calibri" w:hAnsi="Arial" w:cs="Arial"/>
                <w:sz w:val="22"/>
                <w:szCs w:val="22"/>
                <w:lang w:eastAsia="en-US"/>
              </w:rPr>
            </w:pPr>
            <w:r w:rsidRPr="00754D09">
              <w:rPr>
                <w:rFonts w:ascii="Arial" w:hAnsi="Arial" w:cs="Arial"/>
                <w:color w:val="414142"/>
                <w:sz w:val="22"/>
                <w:szCs w:val="22"/>
              </w:rPr>
              <w:t>Uzskaites mēraparāts apkopo patērētās siltumenerģijas daudzumu, siltuma slodzi un siltumnesēja parametru kontroli un uzskaiti. Ja šādu mēraparātu vai mēraparātu sistēmu izmantošana nav tehniski iespējama vai nav rentabla, patērētās siltumenerģijas apjoma noteikšanai izmanto siltuma maksas sadalītājus. Karstā ūdens patēriņa noteikšanai dzīvoklī, nedzīvojamajā telpā vai mākslinieka darbnīcā izmanto karstā ūdens patēriņa skaitītājus.</w:t>
            </w:r>
          </w:p>
        </w:tc>
        <w:tc>
          <w:tcPr>
            <w:tcW w:w="3435" w:type="dxa"/>
            <w:tcBorders>
              <w:top w:val="single" w:sz="4" w:space="0" w:color="auto"/>
              <w:left w:val="single" w:sz="4" w:space="0" w:color="auto"/>
              <w:bottom w:val="single" w:sz="4" w:space="0" w:color="auto"/>
              <w:right w:val="single" w:sz="4" w:space="0" w:color="auto"/>
            </w:tcBorders>
            <w:shd w:val="clear" w:color="auto" w:fill="auto"/>
          </w:tcPr>
          <w:p w14:paraId="110B88B5" w14:textId="77777777" w:rsidR="00754D09" w:rsidRPr="00754D09" w:rsidRDefault="00754D09" w:rsidP="00754D09">
            <w:pPr>
              <w:kinsoku w:val="0"/>
              <w:overflowPunct w:val="0"/>
              <w:textAlignment w:val="baseline"/>
              <w:rPr>
                <w:rFonts w:ascii="Arial" w:hAnsi="Arial" w:cs="Arial"/>
                <w:color w:val="000000"/>
                <w:sz w:val="22"/>
                <w:szCs w:val="22"/>
              </w:rPr>
            </w:pPr>
            <w:r w:rsidRPr="00754D09">
              <w:rPr>
                <w:rFonts w:ascii="Arial" w:hAnsi="Arial" w:cs="Arial"/>
                <w:color w:val="000000"/>
                <w:sz w:val="22"/>
                <w:szCs w:val="22"/>
              </w:rPr>
              <w:t>Galalietotāju telpās (dzīvokļos, mākslinieku darbnīcās vai nedzīvojamās telpās) uzstādītie individuālie uzskaites mēraparāti vairumā gadījumu uzskaita galalietotāja telpām kopumā piegādāto siltumenerģiju apkures vajadzībām, nevis siltumenerģijas patēriņu katrā radiatorā. Ir arī dzīvojamās mājas, kurās katra galalietotāja telpu (dzīvokļa) siltumapgādes nodrošināšanai ir izbūvēts individuālais siltummezgls un visu piegādāto siltumenerģiju (gan apkurei, gan karstā ūdens sagatavošanai) uzskaita individuālais mēraparāts.</w:t>
            </w:r>
          </w:p>
          <w:p w14:paraId="5B6595F2" w14:textId="02883756" w:rsidR="00754D09" w:rsidRPr="00CC0E88" w:rsidRDefault="00754D09" w:rsidP="00754D09">
            <w:pPr>
              <w:spacing w:line="259" w:lineRule="auto"/>
              <w:rPr>
                <w:rFonts w:ascii="Arial" w:eastAsia="Calibri" w:hAnsi="Arial" w:cs="Arial"/>
                <w:sz w:val="22"/>
                <w:szCs w:val="22"/>
                <w:lang w:eastAsia="en-US"/>
              </w:rPr>
            </w:pPr>
            <w:r w:rsidRPr="00754D09">
              <w:rPr>
                <w:rFonts w:ascii="Arial" w:eastAsia="Calibri" w:hAnsi="Arial" w:cs="Arial"/>
                <w:color w:val="000000"/>
                <w:sz w:val="22"/>
                <w:szCs w:val="22"/>
                <w:lang w:eastAsia="en-US"/>
              </w:rPr>
              <w:t>Ņemot vērā iepriekš teikto, piedāvājam 8.</w:t>
            </w:r>
            <w:r w:rsidRPr="00754D09">
              <w:rPr>
                <w:rFonts w:ascii="Arial" w:eastAsia="Calibri" w:hAnsi="Arial" w:cs="Arial"/>
                <w:color w:val="000000"/>
                <w:sz w:val="22"/>
                <w:szCs w:val="22"/>
                <w:vertAlign w:val="superscript"/>
                <w:lang w:eastAsia="en-US"/>
              </w:rPr>
              <w:t xml:space="preserve">2 </w:t>
            </w:r>
            <w:r w:rsidRPr="00754D09">
              <w:rPr>
                <w:rFonts w:ascii="Arial" w:eastAsia="Calibri" w:hAnsi="Arial" w:cs="Arial"/>
                <w:color w:val="000000"/>
                <w:sz w:val="22"/>
                <w:szCs w:val="22"/>
                <w:lang w:eastAsia="en-US"/>
              </w:rPr>
              <w:t>punktu izteikt piedāvātā redakcijā.</w:t>
            </w:r>
          </w:p>
        </w:tc>
      </w:tr>
    </w:tbl>
    <w:p w14:paraId="3AC29202" w14:textId="77777777" w:rsidR="00754D09" w:rsidRDefault="00754D09">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
        <w:gridCol w:w="4171"/>
        <w:gridCol w:w="3895"/>
        <w:gridCol w:w="3435"/>
      </w:tblGrid>
      <w:tr w:rsidR="00754D09" w:rsidRPr="004D466E" w14:paraId="426BC657" w14:textId="77777777" w:rsidTr="00754D09">
        <w:tc>
          <w:tcPr>
            <w:tcW w:w="1494" w:type="dxa"/>
            <w:tcBorders>
              <w:top w:val="single" w:sz="4" w:space="0" w:color="auto"/>
              <w:left w:val="single" w:sz="4" w:space="0" w:color="auto"/>
              <w:bottom w:val="single" w:sz="4" w:space="0" w:color="auto"/>
              <w:right w:val="single" w:sz="4" w:space="0" w:color="auto"/>
            </w:tcBorders>
            <w:shd w:val="clear" w:color="auto" w:fill="auto"/>
          </w:tcPr>
          <w:p w14:paraId="0ED51081" w14:textId="3E616DEA" w:rsidR="00754D09" w:rsidRPr="00CC0E88" w:rsidRDefault="00754D09" w:rsidP="00AF70FE">
            <w:pPr>
              <w:spacing w:line="259" w:lineRule="auto"/>
              <w:jc w:val="center"/>
              <w:rPr>
                <w:rFonts w:ascii="Arial" w:eastAsia="Calibri" w:hAnsi="Arial" w:cs="Arial"/>
                <w:sz w:val="22"/>
                <w:szCs w:val="22"/>
                <w:lang w:eastAsia="en-US"/>
              </w:rPr>
            </w:pPr>
            <w:r w:rsidRPr="00CC0E88">
              <w:rPr>
                <w:rFonts w:ascii="Arial" w:eastAsia="Calibri" w:hAnsi="Arial" w:cs="Arial"/>
                <w:sz w:val="22"/>
                <w:szCs w:val="22"/>
                <w:lang w:eastAsia="en-US"/>
              </w:rPr>
              <w:lastRenderedPageBreak/>
              <w:t>MK noteikumu punkts</w:t>
            </w:r>
          </w:p>
        </w:tc>
        <w:tc>
          <w:tcPr>
            <w:tcW w:w="4171" w:type="dxa"/>
            <w:tcBorders>
              <w:top w:val="single" w:sz="4" w:space="0" w:color="auto"/>
              <w:left w:val="single" w:sz="4" w:space="0" w:color="auto"/>
              <w:bottom w:val="single" w:sz="4" w:space="0" w:color="auto"/>
              <w:right w:val="single" w:sz="4" w:space="0" w:color="auto"/>
            </w:tcBorders>
            <w:shd w:val="clear" w:color="auto" w:fill="auto"/>
          </w:tcPr>
          <w:p w14:paraId="1EE6DD23" w14:textId="77777777" w:rsidR="00754D09" w:rsidRPr="004D466E" w:rsidRDefault="00754D09" w:rsidP="00754D09">
            <w:pPr>
              <w:spacing w:line="259" w:lineRule="auto"/>
              <w:rPr>
                <w:rFonts w:ascii="Arial" w:eastAsia="Calibri" w:hAnsi="Arial" w:cs="Arial"/>
                <w:sz w:val="22"/>
                <w:szCs w:val="22"/>
                <w:lang w:eastAsia="en-US"/>
              </w:rPr>
            </w:pPr>
            <w:r w:rsidRPr="004D466E">
              <w:rPr>
                <w:rFonts w:ascii="Arial" w:eastAsia="Calibri" w:hAnsi="Arial" w:cs="Arial"/>
                <w:sz w:val="22"/>
                <w:szCs w:val="22"/>
                <w:lang w:eastAsia="en-US"/>
              </w:rPr>
              <w:t>Ekonomikas ministrijas piedāvātā redakcija</w:t>
            </w:r>
          </w:p>
        </w:tc>
        <w:tc>
          <w:tcPr>
            <w:tcW w:w="3895" w:type="dxa"/>
            <w:tcBorders>
              <w:top w:val="single" w:sz="4" w:space="0" w:color="auto"/>
              <w:left w:val="single" w:sz="4" w:space="0" w:color="auto"/>
              <w:bottom w:val="single" w:sz="4" w:space="0" w:color="auto"/>
              <w:right w:val="single" w:sz="4" w:space="0" w:color="auto"/>
            </w:tcBorders>
            <w:shd w:val="clear" w:color="auto" w:fill="auto"/>
          </w:tcPr>
          <w:p w14:paraId="19BE4B01" w14:textId="77777777" w:rsidR="00754D09" w:rsidRPr="00754D09" w:rsidRDefault="00754D09" w:rsidP="00AF70FE">
            <w:pPr>
              <w:spacing w:line="259" w:lineRule="auto"/>
              <w:jc w:val="center"/>
              <w:rPr>
                <w:rFonts w:ascii="Arial" w:hAnsi="Arial" w:cs="Arial"/>
                <w:color w:val="414142"/>
                <w:sz w:val="22"/>
                <w:szCs w:val="22"/>
              </w:rPr>
            </w:pPr>
            <w:r w:rsidRPr="00754D09">
              <w:rPr>
                <w:rFonts w:ascii="Arial" w:hAnsi="Arial" w:cs="Arial"/>
                <w:color w:val="414142"/>
                <w:sz w:val="22"/>
                <w:szCs w:val="22"/>
              </w:rPr>
              <w:t>AS “RĪGAS SILTUMS”</w:t>
            </w:r>
          </w:p>
          <w:p w14:paraId="34501D30" w14:textId="77777777" w:rsidR="00754D09" w:rsidRPr="00754D09" w:rsidRDefault="00754D09" w:rsidP="00AF70FE">
            <w:pPr>
              <w:spacing w:line="259" w:lineRule="auto"/>
              <w:jc w:val="center"/>
              <w:rPr>
                <w:rFonts w:ascii="Arial" w:hAnsi="Arial" w:cs="Arial"/>
                <w:color w:val="414142"/>
                <w:sz w:val="22"/>
                <w:szCs w:val="22"/>
              </w:rPr>
            </w:pPr>
            <w:r w:rsidRPr="00754D09">
              <w:rPr>
                <w:rFonts w:ascii="Arial" w:hAnsi="Arial" w:cs="Arial"/>
                <w:color w:val="414142"/>
                <w:sz w:val="22"/>
                <w:szCs w:val="22"/>
              </w:rPr>
              <w:t>piedāvātā redakcija</w:t>
            </w:r>
          </w:p>
        </w:tc>
        <w:tc>
          <w:tcPr>
            <w:tcW w:w="3435" w:type="dxa"/>
            <w:tcBorders>
              <w:top w:val="single" w:sz="4" w:space="0" w:color="auto"/>
              <w:left w:val="single" w:sz="4" w:space="0" w:color="auto"/>
              <w:bottom w:val="single" w:sz="4" w:space="0" w:color="auto"/>
              <w:right w:val="single" w:sz="4" w:space="0" w:color="auto"/>
            </w:tcBorders>
            <w:shd w:val="clear" w:color="auto" w:fill="auto"/>
          </w:tcPr>
          <w:p w14:paraId="007C7A48" w14:textId="77777777" w:rsidR="00754D09" w:rsidRPr="00754D09" w:rsidRDefault="00754D09" w:rsidP="00754D09">
            <w:pPr>
              <w:kinsoku w:val="0"/>
              <w:overflowPunct w:val="0"/>
              <w:textAlignment w:val="baseline"/>
              <w:rPr>
                <w:rFonts w:ascii="Arial" w:hAnsi="Arial" w:cs="Arial"/>
                <w:color w:val="000000"/>
                <w:sz w:val="22"/>
                <w:szCs w:val="22"/>
              </w:rPr>
            </w:pPr>
            <w:r w:rsidRPr="00754D09">
              <w:rPr>
                <w:rFonts w:ascii="Arial" w:hAnsi="Arial" w:cs="Arial"/>
                <w:color w:val="000000"/>
                <w:sz w:val="22"/>
                <w:szCs w:val="22"/>
              </w:rPr>
              <w:t>AS “RĪGAS SILTUMS” paskaidrojumi, piezīmes</w:t>
            </w:r>
          </w:p>
        </w:tc>
      </w:tr>
      <w:bookmarkEnd w:id="2"/>
      <w:tr w:rsidR="00D905A8" w:rsidRPr="00D905A8" w14:paraId="29A5EDF0" w14:textId="77777777" w:rsidTr="005C14EE">
        <w:trPr>
          <w:trHeight w:val="7960"/>
        </w:trPr>
        <w:tc>
          <w:tcPr>
            <w:tcW w:w="1494" w:type="dxa"/>
            <w:shd w:val="clear" w:color="auto" w:fill="auto"/>
          </w:tcPr>
          <w:p w14:paraId="551BB5E0" w14:textId="77777777" w:rsidR="00D905A8" w:rsidRPr="005C14EE" w:rsidRDefault="00D905A8" w:rsidP="00D905A8">
            <w:pPr>
              <w:spacing w:after="160" w:line="259" w:lineRule="auto"/>
              <w:rPr>
                <w:rFonts w:ascii="Arial" w:eastAsia="Calibri" w:hAnsi="Arial" w:cs="Arial"/>
                <w:sz w:val="22"/>
                <w:szCs w:val="22"/>
                <w:lang w:eastAsia="en-US"/>
              </w:rPr>
            </w:pPr>
            <w:r w:rsidRPr="005C14EE">
              <w:rPr>
                <w:rFonts w:ascii="Arial" w:eastAsia="Calibri" w:hAnsi="Arial" w:cs="Arial"/>
                <w:sz w:val="22"/>
                <w:szCs w:val="22"/>
                <w:lang w:eastAsia="en-US"/>
              </w:rPr>
              <w:t>27.1.</w:t>
            </w:r>
          </w:p>
        </w:tc>
        <w:tc>
          <w:tcPr>
            <w:tcW w:w="4171" w:type="dxa"/>
            <w:shd w:val="clear" w:color="auto" w:fill="auto"/>
          </w:tcPr>
          <w:p w14:paraId="231D2B18" w14:textId="77777777" w:rsidR="00D905A8" w:rsidRPr="005C14EE" w:rsidRDefault="00D905A8" w:rsidP="00D905A8">
            <w:pPr>
              <w:spacing w:after="160" w:line="259" w:lineRule="auto"/>
              <w:rPr>
                <w:rFonts w:ascii="Arial" w:eastAsia="Calibri" w:hAnsi="Arial" w:cs="Arial"/>
                <w:sz w:val="22"/>
                <w:szCs w:val="22"/>
                <w:lang w:eastAsia="en-US"/>
              </w:rPr>
            </w:pPr>
            <w:r w:rsidRPr="005C14EE">
              <w:rPr>
                <w:rFonts w:ascii="Arial" w:hAnsi="Arial" w:cs="Arial"/>
                <w:sz w:val="22"/>
                <w:szCs w:val="22"/>
              </w:rPr>
              <w:t>Piegādātājam ir tiesības pārtraukt pilnīgi vai daļēji siltumenerģijas piegādi daudzdzīvokļu mājai, ja norēķinus par siltumenerģijas saņemšanu nav veikuši vismaz 20% daudzdzīvokļu nama iedzīvotāji un pret parādniekiem nav uzsākts aktīvs parādu piedziņas process divu mēnešu laikā pēc brīdinājuma par parādu nosūtīšanas.</w:t>
            </w:r>
          </w:p>
        </w:tc>
        <w:tc>
          <w:tcPr>
            <w:tcW w:w="3895" w:type="dxa"/>
            <w:shd w:val="clear" w:color="auto" w:fill="auto"/>
          </w:tcPr>
          <w:p w14:paraId="310AED98" w14:textId="77777777" w:rsidR="00D905A8" w:rsidRPr="005C14EE" w:rsidRDefault="00D905A8" w:rsidP="00D905A8">
            <w:pPr>
              <w:spacing w:after="160" w:line="259" w:lineRule="auto"/>
              <w:rPr>
                <w:rFonts w:ascii="Arial" w:eastAsia="Calibri" w:hAnsi="Arial" w:cs="Arial"/>
                <w:color w:val="000000"/>
                <w:sz w:val="22"/>
                <w:szCs w:val="22"/>
                <w:lang w:eastAsia="en-US"/>
              </w:rPr>
            </w:pPr>
            <w:r w:rsidRPr="005C14EE">
              <w:rPr>
                <w:rFonts w:ascii="Arial" w:eastAsia="Calibri" w:hAnsi="Arial" w:cs="Arial"/>
                <w:color w:val="000000"/>
                <w:sz w:val="22"/>
                <w:szCs w:val="22"/>
                <w:lang w:eastAsia="en-US"/>
              </w:rPr>
              <w:t>Piegādātājam ir tiesības pārtraukt pilnīgi vai daļēji siltumenerģijas piegādi daudzdzīvokļu mājai, ja norēķini par piegādāto siltumenerģiju nav veikti pilnā apjomā divu mēnešu laikā pēc paziņojuma par parāda esamību nosūtīšanas. Par paziņojumu uzskatāms arī rēķins, ja tajā papildus norādīta visa Dzīvojamo māju pārvaldīšanas likuma 17.</w:t>
            </w:r>
            <w:r w:rsidRPr="005C14EE">
              <w:rPr>
                <w:rFonts w:ascii="Arial" w:eastAsia="Calibri" w:hAnsi="Arial" w:cs="Arial"/>
                <w:color w:val="000000"/>
                <w:sz w:val="22"/>
                <w:szCs w:val="22"/>
                <w:vertAlign w:val="superscript"/>
                <w:lang w:eastAsia="en-US"/>
              </w:rPr>
              <w:t>6</w:t>
            </w:r>
            <w:r w:rsidRPr="005C14EE">
              <w:rPr>
                <w:rFonts w:ascii="Arial" w:eastAsia="Calibri" w:hAnsi="Arial" w:cs="Arial"/>
                <w:color w:val="000000"/>
                <w:sz w:val="22"/>
                <w:szCs w:val="22"/>
                <w:lang w:eastAsia="en-US"/>
              </w:rPr>
              <w:t xml:space="preserve"> panta pirmajā un otrajā  daļā minētā informācija.</w:t>
            </w:r>
          </w:p>
          <w:p w14:paraId="0B49AAB3" w14:textId="77777777" w:rsidR="00D905A8" w:rsidRPr="005C14EE" w:rsidRDefault="00D905A8" w:rsidP="00D905A8">
            <w:pPr>
              <w:spacing w:after="160" w:line="259" w:lineRule="auto"/>
              <w:rPr>
                <w:rFonts w:ascii="Calibri" w:eastAsia="Calibri" w:hAnsi="Calibri" w:cs="Arial"/>
                <w:i/>
                <w:iCs/>
                <w:sz w:val="22"/>
                <w:szCs w:val="22"/>
                <w:lang w:eastAsia="en-US"/>
              </w:rPr>
            </w:pPr>
          </w:p>
        </w:tc>
        <w:tc>
          <w:tcPr>
            <w:tcW w:w="3435" w:type="dxa"/>
            <w:shd w:val="clear" w:color="auto" w:fill="auto"/>
          </w:tcPr>
          <w:p w14:paraId="24265DA3" w14:textId="77777777" w:rsidR="00D905A8" w:rsidRPr="005C14EE" w:rsidRDefault="00D905A8" w:rsidP="00492500">
            <w:pPr>
              <w:spacing w:line="259" w:lineRule="auto"/>
              <w:rPr>
                <w:rFonts w:ascii="Arial" w:eastAsia="Calibri" w:hAnsi="Arial" w:cs="Arial"/>
                <w:color w:val="000000"/>
                <w:sz w:val="22"/>
                <w:szCs w:val="22"/>
                <w:lang w:eastAsia="en-US"/>
              </w:rPr>
            </w:pPr>
            <w:r w:rsidRPr="005C14EE">
              <w:rPr>
                <w:rFonts w:ascii="Arial" w:eastAsia="Calibri" w:hAnsi="Arial" w:cs="Arial"/>
                <w:color w:val="000000"/>
                <w:sz w:val="22"/>
                <w:szCs w:val="22"/>
                <w:lang w:eastAsia="en-US"/>
              </w:rPr>
              <w:t xml:space="preserve">Loģiski būtu šo punktu pievienot  kā 26.10.punktu. </w:t>
            </w:r>
          </w:p>
          <w:p w14:paraId="6EE2EA10" w14:textId="77777777" w:rsidR="00D905A8" w:rsidRPr="005C14EE" w:rsidRDefault="00D905A8" w:rsidP="00492500">
            <w:pPr>
              <w:spacing w:line="259" w:lineRule="auto"/>
              <w:rPr>
                <w:rFonts w:ascii="Arial" w:eastAsia="Calibri" w:hAnsi="Arial" w:cs="Arial"/>
                <w:color w:val="000000"/>
                <w:sz w:val="22"/>
                <w:szCs w:val="22"/>
                <w:lang w:eastAsia="en-US"/>
              </w:rPr>
            </w:pPr>
            <w:r w:rsidRPr="005C14EE">
              <w:rPr>
                <w:rFonts w:ascii="Arial" w:eastAsia="Calibri" w:hAnsi="Arial" w:cs="Arial"/>
                <w:color w:val="000000"/>
                <w:sz w:val="22"/>
                <w:szCs w:val="22"/>
                <w:lang w:eastAsia="en-US"/>
              </w:rPr>
              <w:t>Netiešo norēķinu gadījumā (ar pārvaldnieka starpniecību), piegādātāja rīcībā nav informācijas cik % no ēkas iedzīvotājiem nav veikušo norēķinus. Norēķinu pienākums par saņemtajiem pakalpojumiem ir ēkas (dzīvokļu) īpašnieku, nevis iedzīvotāju atbildība.</w:t>
            </w:r>
          </w:p>
          <w:p w14:paraId="123A5C54" w14:textId="77777777" w:rsidR="00D905A8" w:rsidRPr="005C14EE" w:rsidRDefault="00D905A8" w:rsidP="00492500">
            <w:pPr>
              <w:spacing w:line="259" w:lineRule="auto"/>
              <w:rPr>
                <w:rFonts w:ascii="Arial" w:eastAsia="Calibri" w:hAnsi="Arial" w:cs="Arial"/>
                <w:color w:val="000000"/>
                <w:sz w:val="22"/>
                <w:szCs w:val="22"/>
                <w:lang w:eastAsia="en-US"/>
              </w:rPr>
            </w:pPr>
            <w:r w:rsidRPr="005C14EE">
              <w:rPr>
                <w:rFonts w:ascii="Arial" w:eastAsia="Calibri" w:hAnsi="Arial" w:cs="Arial"/>
                <w:color w:val="000000"/>
                <w:sz w:val="22"/>
                <w:szCs w:val="22"/>
                <w:lang w:eastAsia="en-US"/>
              </w:rPr>
              <w:t xml:space="preserve">Ņemot vērā to, ka siltumenerģijas piegādātājiem ir jāveic norēķini ar energoresursu piegādātājiem, piegādātājs nevar ilgstoši piegādāt siltumenerģiju lietotājiem, nesaņemot par to samaksu. Jebkurā gadījumā uzskatam, ka 20% no neapmaksāto rēķinu summas radītu ievērojamu papildus slogu piegādātājiem, it īpaši kopsakarā ar to, ka tiek piedāvāts pagarināt galīgo norēķinu termiņu no 20. uz 25.datumu. </w:t>
            </w:r>
          </w:p>
          <w:p w14:paraId="409184F1" w14:textId="411FBA37" w:rsidR="00D905A8" w:rsidRPr="005C14EE" w:rsidRDefault="00D905A8" w:rsidP="00492500">
            <w:pPr>
              <w:spacing w:line="259" w:lineRule="auto"/>
              <w:rPr>
                <w:rFonts w:ascii="Arial" w:eastAsia="Calibri" w:hAnsi="Arial" w:cs="Arial"/>
                <w:color w:val="000000"/>
                <w:sz w:val="22"/>
                <w:szCs w:val="22"/>
                <w:lang w:eastAsia="en-US"/>
              </w:rPr>
            </w:pPr>
          </w:p>
        </w:tc>
      </w:tr>
      <w:tr w:rsidR="00492500" w:rsidRPr="004D466E" w14:paraId="7753E65A" w14:textId="77777777" w:rsidTr="00492500">
        <w:tc>
          <w:tcPr>
            <w:tcW w:w="1494" w:type="dxa"/>
            <w:tcBorders>
              <w:top w:val="single" w:sz="4" w:space="0" w:color="auto"/>
              <w:left w:val="single" w:sz="4" w:space="0" w:color="auto"/>
              <w:bottom w:val="single" w:sz="4" w:space="0" w:color="auto"/>
              <w:right w:val="single" w:sz="4" w:space="0" w:color="auto"/>
            </w:tcBorders>
            <w:shd w:val="clear" w:color="auto" w:fill="auto"/>
          </w:tcPr>
          <w:p w14:paraId="778B8D85" w14:textId="77777777" w:rsidR="00492500" w:rsidRPr="00492500" w:rsidRDefault="00492500" w:rsidP="00492500">
            <w:pPr>
              <w:spacing w:line="259" w:lineRule="auto"/>
              <w:jc w:val="center"/>
              <w:rPr>
                <w:rFonts w:ascii="Arial" w:eastAsia="Calibri" w:hAnsi="Arial" w:cs="Arial"/>
                <w:sz w:val="22"/>
                <w:szCs w:val="22"/>
                <w:lang w:eastAsia="en-US"/>
              </w:rPr>
            </w:pPr>
            <w:bookmarkStart w:id="3" w:name="_Hlk103239804"/>
            <w:bookmarkStart w:id="4" w:name="_Hlk103239610"/>
            <w:r w:rsidRPr="00492500">
              <w:rPr>
                <w:rFonts w:ascii="Arial" w:eastAsia="Calibri" w:hAnsi="Arial" w:cs="Arial"/>
                <w:sz w:val="22"/>
                <w:szCs w:val="22"/>
                <w:lang w:eastAsia="en-US"/>
              </w:rPr>
              <w:lastRenderedPageBreak/>
              <w:t>MK noteikumu punkts</w:t>
            </w:r>
          </w:p>
        </w:tc>
        <w:tc>
          <w:tcPr>
            <w:tcW w:w="4171" w:type="dxa"/>
            <w:tcBorders>
              <w:top w:val="single" w:sz="4" w:space="0" w:color="auto"/>
              <w:left w:val="single" w:sz="4" w:space="0" w:color="auto"/>
              <w:bottom w:val="single" w:sz="4" w:space="0" w:color="auto"/>
              <w:right w:val="single" w:sz="4" w:space="0" w:color="auto"/>
            </w:tcBorders>
            <w:shd w:val="clear" w:color="auto" w:fill="auto"/>
          </w:tcPr>
          <w:p w14:paraId="3FC11742" w14:textId="77777777" w:rsidR="00492500" w:rsidRPr="00492500" w:rsidRDefault="00492500" w:rsidP="00492500">
            <w:pPr>
              <w:spacing w:line="259" w:lineRule="auto"/>
              <w:jc w:val="center"/>
              <w:rPr>
                <w:rFonts w:ascii="Arial" w:eastAsia="Calibri" w:hAnsi="Arial" w:cs="Arial"/>
                <w:sz w:val="22"/>
                <w:szCs w:val="22"/>
                <w:lang w:eastAsia="en-US"/>
              </w:rPr>
            </w:pPr>
            <w:r w:rsidRPr="00492500">
              <w:rPr>
                <w:rFonts w:ascii="Arial" w:eastAsia="Calibri" w:hAnsi="Arial" w:cs="Arial"/>
                <w:sz w:val="22"/>
                <w:szCs w:val="22"/>
                <w:lang w:eastAsia="en-US"/>
              </w:rPr>
              <w:t>Ekonomikas ministrijas piedāvātā redakcija</w:t>
            </w:r>
          </w:p>
        </w:tc>
        <w:tc>
          <w:tcPr>
            <w:tcW w:w="3895" w:type="dxa"/>
            <w:tcBorders>
              <w:top w:val="single" w:sz="4" w:space="0" w:color="auto"/>
              <w:left w:val="single" w:sz="4" w:space="0" w:color="auto"/>
              <w:bottom w:val="single" w:sz="4" w:space="0" w:color="auto"/>
              <w:right w:val="single" w:sz="4" w:space="0" w:color="auto"/>
            </w:tcBorders>
            <w:shd w:val="clear" w:color="auto" w:fill="auto"/>
          </w:tcPr>
          <w:p w14:paraId="6DA62733" w14:textId="77777777" w:rsidR="00492500" w:rsidRPr="00492500" w:rsidRDefault="00492500" w:rsidP="00492500">
            <w:pPr>
              <w:spacing w:line="259" w:lineRule="auto"/>
              <w:jc w:val="center"/>
              <w:rPr>
                <w:rFonts w:ascii="Arial" w:eastAsia="Calibri" w:hAnsi="Arial" w:cs="Arial"/>
                <w:sz w:val="22"/>
                <w:szCs w:val="22"/>
                <w:lang w:eastAsia="en-US"/>
              </w:rPr>
            </w:pPr>
            <w:r w:rsidRPr="00492500">
              <w:rPr>
                <w:rFonts w:ascii="Arial" w:eastAsia="Calibri" w:hAnsi="Arial" w:cs="Arial"/>
                <w:sz w:val="22"/>
                <w:szCs w:val="22"/>
                <w:lang w:eastAsia="en-US"/>
              </w:rPr>
              <w:t>AS “RĪGAS SILTUMS”</w:t>
            </w:r>
          </w:p>
          <w:p w14:paraId="1A3AC2C5" w14:textId="77777777" w:rsidR="00492500" w:rsidRPr="00492500" w:rsidRDefault="00492500" w:rsidP="00492500">
            <w:pPr>
              <w:spacing w:line="259" w:lineRule="auto"/>
              <w:jc w:val="center"/>
              <w:rPr>
                <w:rFonts w:ascii="Arial" w:eastAsia="Calibri" w:hAnsi="Arial" w:cs="Arial"/>
                <w:sz w:val="22"/>
                <w:szCs w:val="22"/>
                <w:lang w:eastAsia="en-US"/>
              </w:rPr>
            </w:pPr>
            <w:r w:rsidRPr="00492500">
              <w:rPr>
                <w:rFonts w:ascii="Arial" w:eastAsia="Calibri" w:hAnsi="Arial" w:cs="Arial"/>
                <w:sz w:val="22"/>
                <w:szCs w:val="22"/>
                <w:lang w:eastAsia="en-US"/>
              </w:rPr>
              <w:t>piedāvātā redakcija</w:t>
            </w:r>
          </w:p>
        </w:tc>
        <w:tc>
          <w:tcPr>
            <w:tcW w:w="3435" w:type="dxa"/>
            <w:tcBorders>
              <w:top w:val="single" w:sz="4" w:space="0" w:color="auto"/>
              <w:left w:val="single" w:sz="4" w:space="0" w:color="auto"/>
              <w:bottom w:val="single" w:sz="4" w:space="0" w:color="auto"/>
              <w:right w:val="single" w:sz="4" w:space="0" w:color="auto"/>
            </w:tcBorders>
            <w:shd w:val="clear" w:color="auto" w:fill="auto"/>
          </w:tcPr>
          <w:p w14:paraId="5B4EC121" w14:textId="77777777" w:rsidR="00492500" w:rsidRPr="00492500" w:rsidRDefault="00492500" w:rsidP="00492500">
            <w:pPr>
              <w:spacing w:line="259" w:lineRule="auto"/>
              <w:jc w:val="center"/>
              <w:rPr>
                <w:rFonts w:ascii="Arial" w:eastAsia="Calibri" w:hAnsi="Arial" w:cs="Arial"/>
                <w:sz w:val="22"/>
                <w:szCs w:val="22"/>
                <w:lang w:eastAsia="en-US"/>
              </w:rPr>
            </w:pPr>
            <w:r w:rsidRPr="00492500">
              <w:rPr>
                <w:rFonts w:ascii="Arial" w:eastAsia="Calibri" w:hAnsi="Arial" w:cs="Arial"/>
                <w:sz w:val="22"/>
                <w:szCs w:val="22"/>
                <w:lang w:eastAsia="en-US"/>
              </w:rPr>
              <w:t>AS “RĪGAS SILTUMS” paskaidrojumi, piezīmes</w:t>
            </w:r>
          </w:p>
        </w:tc>
      </w:tr>
      <w:bookmarkEnd w:id="3"/>
      <w:tr w:rsidR="005C14EE" w:rsidRPr="004D466E" w14:paraId="372E92D1" w14:textId="77777777" w:rsidTr="00492500">
        <w:tc>
          <w:tcPr>
            <w:tcW w:w="1494" w:type="dxa"/>
            <w:tcBorders>
              <w:top w:val="single" w:sz="4" w:space="0" w:color="auto"/>
              <w:left w:val="single" w:sz="4" w:space="0" w:color="auto"/>
              <w:bottom w:val="single" w:sz="4" w:space="0" w:color="auto"/>
              <w:right w:val="single" w:sz="4" w:space="0" w:color="auto"/>
            </w:tcBorders>
            <w:shd w:val="clear" w:color="auto" w:fill="auto"/>
          </w:tcPr>
          <w:p w14:paraId="7896D283" w14:textId="77777777" w:rsidR="005C14EE" w:rsidRPr="00492500" w:rsidRDefault="005C14EE" w:rsidP="00492500">
            <w:pPr>
              <w:spacing w:line="259" w:lineRule="auto"/>
              <w:jc w:val="center"/>
              <w:rPr>
                <w:rFonts w:ascii="Arial" w:eastAsia="Calibri" w:hAnsi="Arial" w:cs="Arial"/>
                <w:sz w:val="22"/>
                <w:szCs w:val="22"/>
                <w:lang w:eastAsia="en-US"/>
              </w:rPr>
            </w:pPr>
          </w:p>
        </w:tc>
        <w:tc>
          <w:tcPr>
            <w:tcW w:w="4171" w:type="dxa"/>
            <w:tcBorders>
              <w:top w:val="single" w:sz="4" w:space="0" w:color="auto"/>
              <w:left w:val="single" w:sz="4" w:space="0" w:color="auto"/>
              <w:bottom w:val="single" w:sz="4" w:space="0" w:color="auto"/>
              <w:right w:val="single" w:sz="4" w:space="0" w:color="auto"/>
            </w:tcBorders>
            <w:shd w:val="clear" w:color="auto" w:fill="auto"/>
          </w:tcPr>
          <w:p w14:paraId="4D16F588" w14:textId="77777777" w:rsidR="005C14EE" w:rsidRPr="00492500" w:rsidRDefault="005C14EE" w:rsidP="00492500">
            <w:pPr>
              <w:spacing w:line="259" w:lineRule="auto"/>
              <w:jc w:val="center"/>
              <w:rPr>
                <w:rFonts w:ascii="Arial" w:eastAsia="Calibri" w:hAnsi="Arial" w:cs="Arial"/>
                <w:sz w:val="22"/>
                <w:szCs w:val="22"/>
                <w:lang w:eastAsia="en-US"/>
              </w:rPr>
            </w:pPr>
          </w:p>
        </w:tc>
        <w:tc>
          <w:tcPr>
            <w:tcW w:w="3895" w:type="dxa"/>
            <w:tcBorders>
              <w:top w:val="single" w:sz="4" w:space="0" w:color="auto"/>
              <w:left w:val="single" w:sz="4" w:space="0" w:color="auto"/>
              <w:bottom w:val="single" w:sz="4" w:space="0" w:color="auto"/>
              <w:right w:val="single" w:sz="4" w:space="0" w:color="auto"/>
            </w:tcBorders>
            <w:shd w:val="clear" w:color="auto" w:fill="auto"/>
          </w:tcPr>
          <w:p w14:paraId="04D64BAF" w14:textId="77777777" w:rsidR="005C14EE" w:rsidRPr="00492500" w:rsidRDefault="005C14EE" w:rsidP="00492500">
            <w:pPr>
              <w:spacing w:line="259" w:lineRule="auto"/>
              <w:jc w:val="center"/>
              <w:rPr>
                <w:rFonts w:ascii="Arial" w:eastAsia="Calibri" w:hAnsi="Arial" w:cs="Arial"/>
                <w:sz w:val="22"/>
                <w:szCs w:val="22"/>
                <w:lang w:eastAsia="en-US"/>
              </w:rPr>
            </w:pPr>
          </w:p>
        </w:tc>
        <w:tc>
          <w:tcPr>
            <w:tcW w:w="3435" w:type="dxa"/>
            <w:tcBorders>
              <w:top w:val="single" w:sz="4" w:space="0" w:color="auto"/>
              <w:left w:val="single" w:sz="4" w:space="0" w:color="auto"/>
              <w:bottom w:val="single" w:sz="4" w:space="0" w:color="auto"/>
              <w:right w:val="single" w:sz="4" w:space="0" w:color="auto"/>
            </w:tcBorders>
            <w:shd w:val="clear" w:color="auto" w:fill="auto"/>
          </w:tcPr>
          <w:p w14:paraId="39A8A66B" w14:textId="77777777" w:rsidR="005C14EE" w:rsidRPr="005C14EE" w:rsidRDefault="005C14EE" w:rsidP="005C14EE">
            <w:pPr>
              <w:spacing w:line="259" w:lineRule="auto"/>
              <w:rPr>
                <w:rFonts w:ascii="Arial" w:eastAsia="Calibri" w:hAnsi="Arial" w:cs="Arial"/>
                <w:color w:val="000000"/>
                <w:sz w:val="22"/>
                <w:szCs w:val="22"/>
                <w:lang w:eastAsia="en-US"/>
              </w:rPr>
            </w:pPr>
            <w:r w:rsidRPr="005C14EE">
              <w:rPr>
                <w:rFonts w:ascii="Arial" w:eastAsia="Calibri" w:hAnsi="Arial" w:cs="Arial"/>
                <w:color w:val="000000"/>
                <w:sz w:val="22"/>
                <w:szCs w:val="22"/>
                <w:lang w:eastAsia="en-US"/>
              </w:rPr>
              <w:t>Siltumenerģijas tarifa aprēķināšanas metodikā nav iekļautas izmaksas, kas saistītas ar darbu ar debitoriem, parādu piedziņu un debitoru kreditēšanu.</w:t>
            </w:r>
          </w:p>
          <w:p w14:paraId="2C2233EB" w14:textId="1605373C" w:rsidR="005C14EE" w:rsidRPr="00492500" w:rsidRDefault="005C14EE" w:rsidP="005C14EE">
            <w:pPr>
              <w:spacing w:line="259" w:lineRule="auto"/>
              <w:rPr>
                <w:rFonts w:ascii="Arial" w:eastAsia="Calibri" w:hAnsi="Arial" w:cs="Arial"/>
                <w:sz w:val="22"/>
                <w:szCs w:val="22"/>
                <w:lang w:eastAsia="en-US"/>
              </w:rPr>
            </w:pPr>
            <w:r w:rsidRPr="005C14EE">
              <w:rPr>
                <w:rFonts w:ascii="Arial" w:eastAsia="Calibri" w:hAnsi="Arial" w:cs="Arial"/>
                <w:color w:val="000000"/>
                <w:sz w:val="22"/>
                <w:szCs w:val="22"/>
                <w:lang w:eastAsia="en-US"/>
              </w:rPr>
              <w:t>Ņemot vērā iepriekš teikto, piedāvājam 27.1. punktu izteikt piedāvātā redakcijā.</w:t>
            </w:r>
          </w:p>
        </w:tc>
      </w:tr>
      <w:bookmarkEnd w:id="4"/>
      <w:tr w:rsidR="00D905A8" w:rsidRPr="00D905A8" w14:paraId="4F2D5197" w14:textId="77777777" w:rsidTr="004D466E">
        <w:tc>
          <w:tcPr>
            <w:tcW w:w="1494" w:type="dxa"/>
            <w:shd w:val="clear" w:color="auto" w:fill="auto"/>
          </w:tcPr>
          <w:p w14:paraId="5DA5E89A" w14:textId="77777777" w:rsidR="00D905A8" w:rsidRPr="005C14EE" w:rsidRDefault="00D905A8" w:rsidP="00D905A8">
            <w:pPr>
              <w:spacing w:after="160" w:line="259" w:lineRule="auto"/>
              <w:rPr>
                <w:rFonts w:ascii="Arial" w:eastAsia="Calibri" w:hAnsi="Arial" w:cs="Arial"/>
                <w:sz w:val="22"/>
                <w:szCs w:val="22"/>
                <w:lang w:eastAsia="en-US"/>
              </w:rPr>
            </w:pPr>
            <w:r w:rsidRPr="005C14EE">
              <w:rPr>
                <w:rFonts w:ascii="Arial" w:eastAsia="Calibri" w:hAnsi="Arial" w:cs="Arial"/>
                <w:color w:val="000000"/>
                <w:sz w:val="22"/>
                <w:szCs w:val="22"/>
                <w:lang w:eastAsia="en-US"/>
              </w:rPr>
              <w:t>36.</w:t>
            </w:r>
          </w:p>
        </w:tc>
        <w:tc>
          <w:tcPr>
            <w:tcW w:w="4171" w:type="dxa"/>
            <w:shd w:val="clear" w:color="auto" w:fill="auto"/>
          </w:tcPr>
          <w:p w14:paraId="40D942AC" w14:textId="58803999" w:rsidR="00D905A8" w:rsidRPr="005C14EE" w:rsidRDefault="00D905A8" w:rsidP="00D905A8">
            <w:pPr>
              <w:spacing w:after="160" w:line="259" w:lineRule="auto"/>
              <w:rPr>
                <w:rFonts w:ascii="Arial" w:eastAsia="Calibri" w:hAnsi="Arial" w:cs="Arial"/>
                <w:sz w:val="21"/>
                <w:szCs w:val="21"/>
                <w:lang w:eastAsia="en-US"/>
              </w:rPr>
            </w:pPr>
            <w:r w:rsidRPr="005C14EE">
              <w:rPr>
                <w:rFonts w:ascii="Arial" w:eastAsia="Calibri" w:hAnsi="Arial" w:cs="Arial"/>
                <w:sz w:val="21"/>
                <w:szCs w:val="21"/>
                <w:lang w:eastAsia="en-US"/>
              </w:rPr>
              <w:t>Norēķinus par iepriekšējā mēnesī izlietoto siltumenerģiju veic saskaņā ar rēķinu, kuru līdz nākamā mēneša piektajam datumam izraksta piegādātājs (no minētās prasības  par rēķinu sastādīšanu var atkāpties laikā, kas nav siltumapgādes sezona). Ja lietotāja siltumapgādes sistēmas atļautā maksimālā slodze ir lielāka par diviem megavatiem, piegādātājam ir tiesības pieprasīt lietotājam veikt starpnorēķina maksājumus. Galīgo norēķinu veic līdz nākamā mēneša divdesmit piektajam datumam, ņemot vērā siltumenerģijas skaitītāju rādījumus un starpnorēķinu maksājumus. Piegādātājs nodrošina, lai lietotājiem tiktu piedāvāta iespēja rēķinus saņemt elektroniskā formātā, kā arī bezmaksas piekļuvi saviem patēriņa datiem, nodrošinot lietotāju privātuma un datu aizsardzību saskaņā ar piemērojamiem normatīvajiem aktiem</w:t>
            </w:r>
            <w:r w:rsidR="005C14EE">
              <w:rPr>
                <w:rFonts w:ascii="Arial" w:eastAsia="Calibri" w:hAnsi="Arial" w:cs="Arial"/>
                <w:sz w:val="21"/>
                <w:szCs w:val="21"/>
                <w:lang w:eastAsia="en-US"/>
              </w:rPr>
              <w:t>.</w:t>
            </w:r>
          </w:p>
        </w:tc>
        <w:tc>
          <w:tcPr>
            <w:tcW w:w="3895" w:type="dxa"/>
            <w:shd w:val="clear" w:color="auto" w:fill="auto"/>
          </w:tcPr>
          <w:p w14:paraId="425B51E2" w14:textId="4361C2E1" w:rsidR="00D905A8" w:rsidRPr="005C14EE" w:rsidRDefault="00D905A8" w:rsidP="005C14EE">
            <w:pPr>
              <w:spacing w:after="160" w:line="259" w:lineRule="auto"/>
              <w:rPr>
                <w:rFonts w:ascii="Calibri" w:eastAsia="Calibri" w:hAnsi="Calibri" w:cs="Arial"/>
                <w:i/>
                <w:iCs/>
                <w:sz w:val="21"/>
                <w:szCs w:val="21"/>
                <w:lang w:eastAsia="en-US"/>
              </w:rPr>
            </w:pPr>
            <w:r w:rsidRPr="005C14EE">
              <w:rPr>
                <w:rFonts w:ascii="Arial" w:hAnsi="Arial" w:cs="Arial"/>
                <w:color w:val="414142"/>
                <w:sz w:val="21"/>
                <w:szCs w:val="21"/>
              </w:rPr>
              <w:t>Norēķinus par iepriekšējā mēnesī izlietoto siltumenerģiju veic saskaņā ar rēķinu, kuru līdz nākamā mēneša piektajam datumam izraksta piegādātājs. Ja lietotāja siltumapgādes sistēmas atļautā maksimālā slodze ir lielāka par diviem megavatiem, piegādātājam ir tiesības pieprasīt lietotājam veikt starpnorēķina maksājumus. Galīgo norēķinu veic līdz nākamā mēneša divdesmitajam datumam, ņemot vērā siltumenerģijas skaitītāju rādījumus un starpnorēķinu maksājumus. Piegādātājs nodrošina, lai lietotājiem tiktu piedāvāta iespēja rēķinus saņemt elektroniskā formātā, kā arī bezmaksas piekļuvi saviem patēriņa datiem, nodrošinot lietotāju privātuma un datu aizsardzību saskaņā ar piemērojamiem normatīvajiem aktiem. Rēķinus (netiešo norēķinu gadījumā) un informāciju par patēriņu lietotāji saņem bez maksas.</w:t>
            </w:r>
            <w:r w:rsidRPr="005C14EE">
              <w:rPr>
                <w:rFonts w:ascii="Calibri" w:hAnsi="Calibri" w:cs="Arial"/>
                <w:color w:val="414142"/>
                <w:sz w:val="21"/>
                <w:szCs w:val="21"/>
                <w:u w:val="single"/>
              </w:rPr>
              <w:t xml:space="preserve"> </w:t>
            </w:r>
          </w:p>
        </w:tc>
        <w:tc>
          <w:tcPr>
            <w:tcW w:w="3435" w:type="dxa"/>
            <w:shd w:val="clear" w:color="auto" w:fill="auto"/>
          </w:tcPr>
          <w:p w14:paraId="44613367" w14:textId="77777777" w:rsidR="00D905A8" w:rsidRPr="005C14EE" w:rsidRDefault="00D905A8" w:rsidP="00D905A8">
            <w:pPr>
              <w:spacing w:after="160" w:line="259" w:lineRule="auto"/>
              <w:rPr>
                <w:rFonts w:ascii="Arial" w:eastAsia="Calibri" w:hAnsi="Arial" w:cs="Arial"/>
                <w:color w:val="000000"/>
                <w:sz w:val="22"/>
                <w:szCs w:val="22"/>
                <w:lang w:eastAsia="en-US"/>
              </w:rPr>
            </w:pPr>
            <w:r w:rsidRPr="005C14EE">
              <w:rPr>
                <w:rFonts w:ascii="Arial" w:eastAsia="Calibri" w:hAnsi="Arial" w:cs="Arial"/>
                <w:color w:val="000000"/>
                <w:sz w:val="22"/>
                <w:szCs w:val="22"/>
                <w:lang w:eastAsia="en-US"/>
              </w:rPr>
              <w:t>Noteikumos nav atrunāts, kas ir siltumapgādes/dzesēšanas sezona.</w:t>
            </w:r>
          </w:p>
          <w:p w14:paraId="5FFDCA43" w14:textId="77777777" w:rsidR="00D905A8" w:rsidRPr="005C14EE" w:rsidRDefault="00D905A8" w:rsidP="00D905A8">
            <w:pPr>
              <w:spacing w:after="160" w:line="259" w:lineRule="auto"/>
              <w:rPr>
                <w:rFonts w:ascii="Arial" w:eastAsia="Calibri" w:hAnsi="Arial" w:cs="Arial"/>
                <w:color w:val="000000"/>
                <w:sz w:val="22"/>
                <w:szCs w:val="22"/>
                <w:lang w:eastAsia="en-US"/>
              </w:rPr>
            </w:pPr>
            <w:r w:rsidRPr="005C14EE">
              <w:rPr>
                <w:rFonts w:ascii="Arial" w:eastAsia="Calibri" w:hAnsi="Arial" w:cs="Arial"/>
                <w:color w:val="000000"/>
                <w:sz w:val="22"/>
                <w:szCs w:val="22"/>
                <w:lang w:eastAsia="en-US"/>
              </w:rPr>
              <w:t xml:space="preserve">Nav saprotams no kādas prasības var atkāpties laikā, kas nav siltumapgādes sezona (saņemt rēķinus un informāciju par patēriņu bez maksas?). </w:t>
            </w:r>
          </w:p>
          <w:p w14:paraId="6452950F" w14:textId="4A2E7EBE" w:rsidR="00D905A8" w:rsidRPr="005C14EE" w:rsidRDefault="00D905A8" w:rsidP="005C14EE">
            <w:pPr>
              <w:spacing w:after="160" w:line="259" w:lineRule="auto"/>
              <w:rPr>
                <w:rFonts w:ascii="Arial" w:eastAsia="Calibri" w:hAnsi="Arial" w:cs="Arial"/>
                <w:color w:val="000000"/>
                <w:sz w:val="22"/>
                <w:szCs w:val="22"/>
                <w:lang w:eastAsia="en-US"/>
              </w:rPr>
            </w:pPr>
            <w:r w:rsidRPr="005C14EE">
              <w:rPr>
                <w:rFonts w:ascii="Arial" w:eastAsia="Calibri" w:hAnsi="Arial" w:cs="Arial"/>
                <w:color w:val="000000"/>
                <w:sz w:val="22"/>
                <w:szCs w:val="22"/>
                <w:lang w:eastAsia="en-US"/>
              </w:rPr>
              <w:t>Netiešo norēķinu gadījumā (ar pārvaldnieka starpniecību) lietotāji saņem rēķinus bez maksas. Savukārt, tiešo norēķinu gadījumā – galalietotāji (dzīvokļu un neapdzīvojamo telpu īpašnieki),  atbilstoši Dzīvojamo māju pārvaldīšanas likuma 15.panta nosacījumiem, rēķinu saņem par papildus maksu (rēķinu apkalpošanas izmaksas).</w:t>
            </w:r>
          </w:p>
        </w:tc>
      </w:tr>
      <w:tr w:rsidR="005C14EE" w:rsidRPr="004D466E" w14:paraId="48D15D9F" w14:textId="77777777" w:rsidTr="005C14EE">
        <w:tc>
          <w:tcPr>
            <w:tcW w:w="1494" w:type="dxa"/>
            <w:tcBorders>
              <w:top w:val="single" w:sz="4" w:space="0" w:color="auto"/>
              <w:left w:val="single" w:sz="4" w:space="0" w:color="auto"/>
              <w:bottom w:val="single" w:sz="4" w:space="0" w:color="auto"/>
              <w:right w:val="single" w:sz="4" w:space="0" w:color="auto"/>
            </w:tcBorders>
            <w:shd w:val="clear" w:color="auto" w:fill="auto"/>
          </w:tcPr>
          <w:p w14:paraId="7572FD5C" w14:textId="77777777" w:rsidR="005C14EE" w:rsidRPr="00C21CBB" w:rsidRDefault="005C14EE" w:rsidP="00C21CBB">
            <w:pPr>
              <w:spacing w:line="259" w:lineRule="auto"/>
              <w:jc w:val="center"/>
              <w:rPr>
                <w:rFonts w:ascii="Arial" w:eastAsia="Calibri" w:hAnsi="Arial" w:cs="Arial"/>
                <w:sz w:val="22"/>
                <w:szCs w:val="22"/>
                <w:lang w:eastAsia="en-US"/>
              </w:rPr>
            </w:pPr>
            <w:bookmarkStart w:id="5" w:name="_Hlk103239912"/>
            <w:r w:rsidRPr="00C21CBB">
              <w:rPr>
                <w:rFonts w:ascii="Arial" w:eastAsia="Calibri" w:hAnsi="Arial" w:cs="Arial"/>
                <w:sz w:val="22"/>
                <w:szCs w:val="22"/>
                <w:lang w:eastAsia="en-US"/>
              </w:rPr>
              <w:lastRenderedPageBreak/>
              <w:t>MK noteikumu punkts</w:t>
            </w:r>
          </w:p>
        </w:tc>
        <w:tc>
          <w:tcPr>
            <w:tcW w:w="4171" w:type="dxa"/>
            <w:tcBorders>
              <w:top w:val="single" w:sz="4" w:space="0" w:color="auto"/>
              <w:left w:val="single" w:sz="4" w:space="0" w:color="auto"/>
              <w:bottom w:val="single" w:sz="4" w:space="0" w:color="auto"/>
              <w:right w:val="single" w:sz="4" w:space="0" w:color="auto"/>
            </w:tcBorders>
            <w:shd w:val="clear" w:color="auto" w:fill="auto"/>
          </w:tcPr>
          <w:p w14:paraId="576EB16D" w14:textId="77777777" w:rsidR="005C14EE" w:rsidRPr="00492500" w:rsidRDefault="005C14EE" w:rsidP="00C21CBB">
            <w:pPr>
              <w:spacing w:line="259" w:lineRule="auto"/>
              <w:jc w:val="center"/>
              <w:rPr>
                <w:rFonts w:ascii="Arial" w:eastAsia="Calibri" w:hAnsi="Arial" w:cs="Arial"/>
                <w:sz w:val="22"/>
                <w:szCs w:val="22"/>
                <w:lang w:eastAsia="en-US"/>
              </w:rPr>
            </w:pPr>
            <w:r w:rsidRPr="00492500">
              <w:rPr>
                <w:rFonts w:ascii="Arial" w:eastAsia="Calibri" w:hAnsi="Arial" w:cs="Arial"/>
                <w:sz w:val="22"/>
                <w:szCs w:val="22"/>
                <w:lang w:eastAsia="en-US"/>
              </w:rPr>
              <w:t>Ekonomikas ministrijas piedāvātā redakcija</w:t>
            </w:r>
          </w:p>
        </w:tc>
        <w:tc>
          <w:tcPr>
            <w:tcW w:w="3895" w:type="dxa"/>
            <w:tcBorders>
              <w:top w:val="single" w:sz="4" w:space="0" w:color="auto"/>
              <w:left w:val="single" w:sz="4" w:space="0" w:color="auto"/>
              <w:bottom w:val="single" w:sz="4" w:space="0" w:color="auto"/>
              <w:right w:val="single" w:sz="4" w:space="0" w:color="auto"/>
            </w:tcBorders>
            <w:shd w:val="clear" w:color="auto" w:fill="auto"/>
          </w:tcPr>
          <w:p w14:paraId="4C9977F1" w14:textId="77777777" w:rsidR="005C14EE" w:rsidRPr="00C21CBB" w:rsidRDefault="005C14EE" w:rsidP="00C21CBB">
            <w:pPr>
              <w:spacing w:line="259" w:lineRule="auto"/>
              <w:jc w:val="center"/>
              <w:rPr>
                <w:rFonts w:ascii="Arial" w:eastAsia="Calibri" w:hAnsi="Arial" w:cs="Arial"/>
                <w:sz w:val="22"/>
                <w:szCs w:val="22"/>
                <w:lang w:eastAsia="en-US"/>
              </w:rPr>
            </w:pPr>
            <w:r w:rsidRPr="00C21CBB">
              <w:rPr>
                <w:rFonts w:ascii="Arial" w:eastAsia="Calibri" w:hAnsi="Arial" w:cs="Arial"/>
                <w:sz w:val="22"/>
                <w:szCs w:val="22"/>
                <w:lang w:eastAsia="en-US"/>
              </w:rPr>
              <w:t>AS “RĪGAS SILTUMS”</w:t>
            </w:r>
          </w:p>
          <w:p w14:paraId="369B2E1F" w14:textId="77777777" w:rsidR="005C14EE" w:rsidRPr="00C21CBB" w:rsidRDefault="005C14EE" w:rsidP="00C21CBB">
            <w:pPr>
              <w:spacing w:line="259" w:lineRule="auto"/>
              <w:jc w:val="center"/>
              <w:rPr>
                <w:rFonts w:ascii="Arial" w:eastAsia="Calibri" w:hAnsi="Arial" w:cs="Arial"/>
                <w:sz w:val="22"/>
                <w:szCs w:val="22"/>
                <w:lang w:eastAsia="en-US"/>
              </w:rPr>
            </w:pPr>
            <w:r w:rsidRPr="00C21CBB">
              <w:rPr>
                <w:rFonts w:ascii="Arial" w:eastAsia="Calibri" w:hAnsi="Arial" w:cs="Arial"/>
                <w:sz w:val="22"/>
                <w:szCs w:val="22"/>
                <w:lang w:eastAsia="en-US"/>
              </w:rPr>
              <w:t>piedāvātā redakcija</w:t>
            </w:r>
          </w:p>
        </w:tc>
        <w:tc>
          <w:tcPr>
            <w:tcW w:w="3435" w:type="dxa"/>
            <w:tcBorders>
              <w:top w:val="single" w:sz="4" w:space="0" w:color="auto"/>
              <w:left w:val="single" w:sz="4" w:space="0" w:color="auto"/>
              <w:bottom w:val="single" w:sz="4" w:space="0" w:color="auto"/>
              <w:right w:val="single" w:sz="4" w:space="0" w:color="auto"/>
            </w:tcBorders>
            <w:shd w:val="clear" w:color="auto" w:fill="auto"/>
          </w:tcPr>
          <w:p w14:paraId="7A451F5E" w14:textId="77777777" w:rsidR="005C14EE" w:rsidRPr="00C21CBB" w:rsidRDefault="005C14EE" w:rsidP="00C21CBB">
            <w:pPr>
              <w:spacing w:line="259" w:lineRule="auto"/>
              <w:jc w:val="center"/>
              <w:rPr>
                <w:rFonts w:ascii="Arial" w:eastAsia="Calibri" w:hAnsi="Arial" w:cs="Arial"/>
                <w:sz w:val="22"/>
                <w:szCs w:val="22"/>
                <w:lang w:eastAsia="en-US"/>
              </w:rPr>
            </w:pPr>
            <w:r w:rsidRPr="00C21CBB">
              <w:rPr>
                <w:rFonts w:ascii="Arial" w:eastAsia="Calibri" w:hAnsi="Arial" w:cs="Arial"/>
                <w:sz w:val="22"/>
                <w:szCs w:val="22"/>
                <w:lang w:eastAsia="en-US"/>
              </w:rPr>
              <w:t>AS “RĪGAS SILTUMS” paskaidrojumi, piezīmes</w:t>
            </w:r>
          </w:p>
        </w:tc>
      </w:tr>
      <w:bookmarkEnd w:id="5"/>
      <w:tr w:rsidR="005C14EE" w:rsidRPr="00D905A8" w14:paraId="27D560FA" w14:textId="77777777" w:rsidTr="004D466E">
        <w:tc>
          <w:tcPr>
            <w:tcW w:w="1494" w:type="dxa"/>
            <w:shd w:val="clear" w:color="auto" w:fill="auto"/>
          </w:tcPr>
          <w:p w14:paraId="3BC7D6DD" w14:textId="77777777" w:rsidR="005C14EE" w:rsidRPr="005C14EE" w:rsidRDefault="005C14EE" w:rsidP="00D905A8">
            <w:pPr>
              <w:spacing w:after="160" w:line="259" w:lineRule="auto"/>
              <w:rPr>
                <w:rFonts w:ascii="Arial" w:eastAsia="Calibri" w:hAnsi="Arial" w:cs="Arial"/>
                <w:color w:val="000000"/>
                <w:sz w:val="22"/>
                <w:szCs w:val="22"/>
                <w:lang w:eastAsia="en-US"/>
              </w:rPr>
            </w:pPr>
          </w:p>
        </w:tc>
        <w:tc>
          <w:tcPr>
            <w:tcW w:w="4171" w:type="dxa"/>
            <w:shd w:val="clear" w:color="auto" w:fill="auto"/>
          </w:tcPr>
          <w:p w14:paraId="7C8AB2AD" w14:textId="58DA2246" w:rsidR="005C14EE" w:rsidRPr="005C14EE" w:rsidRDefault="005C14EE" w:rsidP="00D905A8">
            <w:pPr>
              <w:spacing w:after="160" w:line="259" w:lineRule="auto"/>
              <w:rPr>
                <w:rFonts w:ascii="Arial" w:eastAsia="Calibri" w:hAnsi="Arial" w:cs="Arial"/>
                <w:sz w:val="22"/>
                <w:szCs w:val="22"/>
                <w:lang w:eastAsia="en-US"/>
              </w:rPr>
            </w:pPr>
            <w:r w:rsidRPr="005C14EE">
              <w:rPr>
                <w:rFonts w:ascii="Arial" w:eastAsia="Calibri" w:hAnsi="Arial" w:cs="Arial"/>
                <w:sz w:val="22"/>
                <w:szCs w:val="22"/>
                <w:lang w:eastAsia="en-US"/>
              </w:rPr>
              <w:t>R</w:t>
            </w:r>
            <w:r w:rsidRPr="005C14EE">
              <w:rPr>
                <w:rFonts w:ascii="Arial" w:eastAsia="Calibri" w:hAnsi="Arial" w:cs="Arial" w:hint="eastAsia"/>
                <w:sz w:val="22"/>
                <w:szCs w:val="22"/>
                <w:lang w:eastAsia="en-US"/>
              </w:rPr>
              <w:t>ēķ</w:t>
            </w:r>
            <w:r w:rsidRPr="005C14EE">
              <w:rPr>
                <w:rFonts w:ascii="Arial" w:eastAsia="Calibri" w:hAnsi="Arial" w:cs="Arial"/>
                <w:sz w:val="22"/>
                <w:szCs w:val="22"/>
                <w:lang w:eastAsia="en-US"/>
              </w:rPr>
              <w:t>inus un inform</w:t>
            </w:r>
            <w:r w:rsidRPr="005C14EE">
              <w:rPr>
                <w:rFonts w:ascii="Arial" w:eastAsia="Calibri" w:hAnsi="Arial" w:cs="Arial" w:hint="eastAsia"/>
                <w:sz w:val="22"/>
                <w:szCs w:val="22"/>
                <w:lang w:eastAsia="en-US"/>
              </w:rPr>
              <w:t>ā</w:t>
            </w:r>
            <w:r w:rsidRPr="005C14EE">
              <w:rPr>
                <w:rFonts w:ascii="Arial" w:eastAsia="Calibri" w:hAnsi="Arial" w:cs="Arial"/>
                <w:sz w:val="22"/>
                <w:szCs w:val="22"/>
                <w:lang w:eastAsia="en-US"/>
              </w:rPr>
              <w:t>ciju par pat</w:t>
            </w:r>
            <w:r w:rsidRPr="005C14EE">
              <w:rPr>
                <w:rFonts w:ascii="Arial" w:eastAsia="Calibri" w:hAnsi="Arial" w:cs="Arial" w:hint="eastAsia"/>
                <w:sz w:val="22"/>
                <w:szCs w:val="22"/>
                <w:lang w:eastAsia="en-US"/>
              </w:rPr>
              <w:t>ē</w:t>
            </w:r>
            <w:r w:rsidRPr="005C14EE">
              <w:rPr>
                <w:rFonts w:ascii="Arial" w:eastAsia="Calibri" w:hAnsi="Arial" w:cs="Arial"/>
                <w:sz w:val="22"/>
                <w:szCs w:val="22"/>
                <w:lang w:eastAsia="en-US"/>
              </w:rPr>
              <w:t>ri</w:t>
            </w:r>
            <w:r w:rsidRPr="005C14EE">
              <w:rPr>
                <w:rFonts w:ascii="Arial" w:eastAsia="Calibri" w:hAnsi="Arial" w:cs="Arial" w:hint="eastAsia"/>
                <w:sz w:val="22"/>
                <w:szCs w:val="22"/>
                <w:lang w:eastAsia="en-US"/>
              </w:rPr>
              <w:t>ņ</w:t>
            </w:r>
            <w:r w:rsidRPr="005C14EE">
              <w:rPr>
                <w:rFonts w:ascii="Arial" w:eastAsia="Calibri" w:hAnsi="Arial" w:cs="Arial"/>
                <w:sz w:val="22"/>
                <w:szCs w:val="22"/>
                <w:lang w:eastAsia="en-US"/>
              </w:rPr>
              <w:t>u lietot</w:t>
            </w:r>
            <w:r w:rsidRPr="005C14EE">
              <w:rPr>
                <w:rFonts w:ascii="Arial" w:eastAsia="Calibri" w:hAnsi="Arial" w:cs="Arial" w:hint="eastAsia"/>
                <w:sz w:val="22"/>
                <w:szCs w:val="22"/>
                <w:lang w:eastAsia="en-US"/>
              </w:rPr>
              <w:t>ā</w:t>
            </w:r>
            <w:r w:rsidRPr="005C14EE">
              <w:rPr>
                <w:rFonts w:ascii="Arial" w:eastAsia="Calibri" w:hAnsi="Arial" w:cs="Arial"/>
                <w:sz w:val="22"/>
                <w:szCs w:val="22"/>
                <w:lang w:eastAsia="en-US"/>
              </w:rPr>
              <w:t>ji sa</w:t>
            </w:r>
            <w:r w:rsidRPr="005C14EE">
              <w:rPr>
                <w:rFonts w:ascii="Arial" w:eastAsia="Calibri" w:hAnsi="Arial" w:cs="Arial" w:hint="eastAsia"/>
                <w:sz w:val="22"/>
                <w:szCs w:val="22"/>
                <w:lang w:eastAsia="en-US"/>
              </w:rPr>
              <w:t>ņ</w:t>
            </w:r>
            <w:r w:rsidRPr="005C14EE">
              <w:rPr>
                <w:rFonts w:ascii="Arial" w:eastAsia="Calibri" w:hAnsi="Arial" w:cs="Arial"/>
                <w:sz w:val="22"/>
                <w:szCs w:val="22"/>
                <w:lang w:eastAsia="en-US"/>
              </w:rPr>
              <w:t>em bez maksas. Attiec</w:t>
            </w:r>
            <w:r w:rsidRPr="005C14EE">
              <w:rPr>
                <w:rFonts w:ascii="Arial" w:eastAsia="Calibri" w:hAnsi="Arial" w:cs="Arial" w:hint="eastAsia"/>
                <w:sz w:val="22"/>
                <w:szCs w:val="22"/>
                <w:lang w:eastAsia="en-US"/>
              </w:rPr>
              <w:t>ī</w:t>
            </w:r>
            <w:r w:rsidRPr="005C14EE">
              <w:rPr>
                <w:rFonts w:ascii="Arial" w:eastAsia="Calibri" w:hAnsi="Arial" w:cs="Arial"/>
                <w:sz w:val="22"/>
                <w:szCs w:val="22"/>
                <w:lang w:eastAsia="en-US"/>
              </w:rPr>
              <w:t>b</w:t>
            </w:r>
            <w:r w:rsidRPr="005C14EE">
              <w:rPr>
                <w:rFonts w:ascii="Arial" w:eastAsia="Calibri" w:hAnsi="Arial" w:cs="Arial" w:hint="eastAsia"/>
                <w:sz w:val="22"/>
                <w:szCs w:val="22"/>
                <w:lang w:eastAsia="en-US"/>
              </w:rPr>
              <w:t>ā</w:t>
            </w:r>
            <w:r w:rsidRPr="005C14EE">
              <w:rPr>
                <w:rFonts w:ascii="Arial" w:eastAsia="Calibri" w:hAnsi="Arial" w:cs="Arial"/>
                <w:sz w:val="22"/>
                <w:szCs w:val="22"/>
                <w:lang w:eastAsia="en-US"/>
              </w:rPr>
              <w:t xml:space="preserve"> uz siltumapg</w:t>
            </w:r>
            <w:r w:rsidRPr="005C14EE">
              <w:rPr>
                <w:rFonts w:ascii="Arial" w:eastAsia="Calibri" w:hAnsi="Arial" w:cs="Arial" w:hint="eastAsia"/>
                <w:sz w:val="22"/>
                <w:szCs w:val="22"/>
                <w:lang w:eastAsia="en-US"/>
              </w:rPr>
              <w:t>ā</w:t>
            </w:r>
            <w:r w:rsidRPr="005C14EE">
              <w:rPr>
                <w:rFonts w:ascii="Arial" w:eastAsia="Calibri" w:hAnsi="Arial" w:cs="Arial"/>
                <w:sz w:val="22"/>
                <w:szCs w:val="22"/>
                <w:lang w:eastAsia="en-US"/>
              </w:rPr>
              <w:t>di un dzes</w:t>
            </w:r>
            <w:r w:rsidRPr="005C14EE">
              <w:rPr>
                <w:rFonts w:ascii="Arial" w:eastAsia="Calibri" w:hAnsi="Arial" w:cs="Arial" w:hint="eastAsia"/>
                <w:sz w:val="22"/>
                <w:szCs w:val="22"/>
                <w:lang w:eastAsia="en-US"/>
              </w:rPr>
              <w:t>ēš</w:t>
            </w:r>
            <w:r w:rsidRPr="005C14EE">
              <w:rPr>
                <w:rFonts w:ascii="Arial" w:eastAsia="Calibri" w:hAnsi="Arial" w:cs="Arial"/>
                <w:sz w:val="22"/>
                <w:szCs w:val="22"/>
                <w:lang w:eastAsia="en-US"/>
              </w:rPr>
              <w:t>anu no min</w:t>
            </w:r>
            <w:r w:rsidRPr="005C14EE">
              <w:rPr>
                <w:rFonts w:ascii="Arial" w:eastAsia="Calibri" w:hAnsi="Arial" w:cs="Arial" w:hint="eastAsia"/>
                <w:sz w:val="22"/>
                <w:szCs w:val="22"/>
                <w:lang w:eastAsia="en-US"/>
              </w:rPr>
              <w:t>ē</w:t>
            </w:r>
            <w:r w:rsidRPr="005C14EE">
              <w:rPr>
                <w:rFonts w:ascii="Arial" w:eastAsia="Calibri" w:hAnsi="Arial" w:cs="Arial"/>
                <w:sz w:val="22"/>
                <w:szCs w:val="22"/>
                <w:lang w:eastAsia="en-US"/>
              </w:rPr>
              <w:t>t</w:t>
            </w:r>
            <w:r w:rsidRPr="005C14EE">
              <w:rPr>
                <w:rFonts w:ascii="Arial" w:eastAsia="Calibri" w:hAnsi="Arial" w:cs="Arial" w:hint="eastAsia"/>
                <w:sz w:val="22"/>
                <w:szCs w:val="22"/>
                <w:lang w:eastAsia="en-US"/>
              </w:rPr>
              <w:t>ā</w:t>
            </w:r>
            <w:r w:rsidRPr="005C14EE">
              <w:rPr>
                <w:rFonts w:ascii="Arial" w:eastAsia="Calibri" w:hAnsi="Arial" w:cs="Arial"/>
                <w:sz w:val="22"/>
                <w:szCs w:val="22"/>
                <w:lang w:eastAsia="en-US"/>
              </w:rPr>
              <w:t>s pras</w:t>
            </w:r>
            <w:r w:rsidRPr="005C14EE">
              <w:rPr>
                <w:rFonts w:ascii="Arial" w:eastAsia="Calibri" w:hAnsi="Arial" w:cs="Arial" w:hint="eastAsia"/>
                <w:sz w:val="22"/>
                <w:szCs w:val="22"/>
                <w:lang w:eastAsia="en-US"/>
              </w:rPr>
              <w:t>ī</w:t>
            </w:r>
            <w:r w:rsidRPr="005C14EE">
              <w:rPr>
                <w:rFonts w:ascii="Arial" w:eastAsia="Calibri" w:hAnsi="Arial" w:cs="Arial"/>
                <w:sz w:val="22"/>
                <w:szCs w:val="22"/>
                <w:lang w:eastAsia="en-US"/>
              </w:rPr>
              <w:t>bas var atk</w:t>
            </w:r>
            <w:r w:rsidRPr="005C14EE">
              <w:rPr>
                <w:rFonts w:ascii="Arial" w:eastAsia="Calibri" w:hAnsi="Arial" w:cs="Arial" w:hint="eastAsia"/>
                <w:sz w:val="22"/>
                <w:szCs w:val="22"/>
                <w:lang w:eastAsia="en-US"/>
              </w:rPr>
              <w:t>ā</w:t>
            </w:r>
            <w:r w:rsidRPr="005C14EE">
              <w:rPr>
                <w:rFonts w:ascii="Arial" w:eastAsia="Calibri" w:hAnsi="Arial" w:cs="Arial"/>
                <w:sz w:val="22"/>
                <w:szCs w:val="22"/>
                <w:lang w:eastAsia="en-US"/>
              </w:rPr>
              <w:t>pties laik</w:t>
            </w:r>
            <w:r w:rsidRPr="005C14EE">
              <w:rPr>
                <w:rFonts w:ascii="Arial" w:eastAsia="Calibri" w:hAnsi="Arial" w:cs="Arial" w:hint="eastAsia"/>
                <w:sz w:val="22"/>
                <w:szCs w:val="22"/>
                <w:lang w:eastAsia="en-US"/>
              </w:rPr>
              <w:t>ā</w:t>
            </w:r>
            <w:r w:rsidRPr="005C14EE">
              <w:rPr>
                <w:rFonts w:ascii="Arial" w:eastAsia="Calibri" w:hAnsi="Arial" w:cs="Arial"/>
                <w:sz w:val="22"/>
                <w:szCs w:val="22"/>
                <w:lang w:eastAsia="en-US"/>
              </w:rPr>
              <w:t>, kas nav siltumapg</w:t>
            </w:r>
            <w:r w:rsidRPr="005C14EE">
              <w:rPr>
                <w:rFonts w:ascii="Arial" w:eastAsia="Calibri" w:hAnsi="Arial" w:cs="Arial" w:hint="eastAsia"/>
                <w:sz w:val="22"/>
                <w:szCs w:val="22"/>
                <w:lang w:eastAsia="en-US"/>
              </w:rPr>
              <w:t>ā</w:t>
            </w:r>
            <w:r w:rsidRPr="005C14EE">
              <w:rPr>
                <w:rFonts w:ascii="Arial" w:eastAsia="Calibri" w:hAnsi="Arial" w:cs="Arial"/>
                <w:sz w:val="22"/>
                <w:szCs w:val="22"/>
                <w:lang w:eastAsia="en-US"/>
              </w:rPr>
              <w:t>des/dzes</w:t>
            </w:r>
            <w:r w:rsidRPr="005C14EE">
              <w:rPr>
                <w:rFonts w:ascii="Arial" w:eastAsia="Calibri" w:hAnsi="Arial" w:cs="Arial" w:hint="eastAsia"/>
                <w:sz w:val="22"/>
                <w:szCs w:val="22"/>
                <w:lang w:eastAsia="en-US"/>
              </w:rPr>
              <w:t>ēš</w:t>
            </w:r>
            <w:r w:rsidRPr="005C14EE">
              <w:rPr>
                <w:rFonts w:ascii="Arial" w:eastAsia="Calibri" w:hAnsi="Arial" w:cs="Arial"/>
                <w:sz w:val="22"/>
                <w:szCs w:val="22"/>
                <w:lang w:eastAsia="en-US"/>
              </w:rPr>
              <w:t>anas sezona</w:t>
            </w:r>
          </w:p>
        </w:tc>
        <w:tc>
          <w:tcPr>
            <w:tcW w:w="3895" w:type="dxa"/>
            <w:shd w:val="clear" w:color="auto" w:fill="auto"/>
          </w:tcPr>
          <w:p w14:paraId="6FF5813E" w14:textId="77777777" w:rsidR="005C14EE" w:rsidRPr="005C14EE" w:rsidRDefault="005C14EE" w:rsidP="00D905A8">
            <w:pPr>
              <w:spacing w:after="160" w:line="259" w:lineRule="auto"/>
              <w:rPr>
                <w:rFonts w:ascii="Arial" w:hAnsi="Arial" w:cs="Arial"/>
                <w:color w:val="414142"/>
                <w:sz w:val="22"/>
                <w:szCs w:val="22"/>
              </w:rPr>
            </w:pPr>
          </w:p>
        </w:tc>
        <w:tc>
          <w:tcPr>
            <w:tcW w:w="3435" w:type="dxa"/>
            <w:shd w:val="clear" w:color="auto" w:fill="auto"/>
          </w:tcPr>
          <w:p w14:paraId="4F13D1AF" w14:textId="77777777" w:rsidR="005C14EE" w:rsidRDefault="005C14EE" w:rsidP="00D905A8">
            <w:pPr>
              <w:spacing w:after="160" w:line="259" w:lineRule="auto"/>
              <w:rPr>
                <w:rFonts w:ascii="Arial" w:eastAsia="Calibri" w:hAnsi="Arial" w:cs="Arial"/>
                <w:color w:val="000000"/>
                <w:sz w:val="22"/>
                <w:szCs w:val="22"/>
                <w:lang w:eastAsia="en-US"/>
              </w:rPr>
            </w:pPr>
            <w:r w:rsidRPr="005C14EE">
              <w:rPr>
                <w:rFonts w:ascii="Arial" w:eastAsia="Calibri" w:hAnsi="Arial" w:cs="Arial"/>
                <w:color w:val="000000"/>
                <w:sz w:val="22"/>
                <w:szCs w:val="22"/>
                <w:lang w:eastAsia="en-US"/>
              </w:rPr>
              <w:t xml:space="preserve">Anotācijā ir minēts, ka ņemot vērā Latvijas Namu pārvaldītāju un </w:t>
            </w:r>
            <w:proofErr w:type="spellStart"/>
            <w:r w:rsidRPr="005C14EE">
              <w:rPr>
                <w:rFonts w:ascii="Arial" w:eastAsia="Calibri" w:hAnsi="Arial" w:cs="Arial"/>
                <w:color w:val="000000"/>
                <w:sz w:val="22"/>
                <w:szCs w:val="22"/>
                <w:lang w:eastAsia="en-US"/>
              </w:rPr>
              <w:t>apsaimniekotāju</w:t>
            </w:r>
            <w:proofErr w:type="spellEnd"/>
            <w:r w:rsidRPr="005C14EE">
              <w:rPr>
                <w:rFonts w:ascii="Arial" w:eastAsia="Calibri" w:hAnsi="Arial" w:cs="Arial"/>
                <w:color w:val="000000"/>
                <w:sz w:val="22"/>
                <w:szCs w:val="22"/>
                <w:lang w:eastAsia="en-US"/>
              </w:rPr>
              <w:t xml:space="preserve"> asociācijas ieteikumus, galīgais norēķinu termiņš pagarināts  (no 20. uz 25.datumu), kā arī minēts, ka termiņa pagarināšana sniegs arī siltumenerģijas lietotājiem lielāku laika intervālu – papildus piecas dienas, lai veiktu norēķinus par siltumenerģijas pakalpojumiem.</w:t>
            </w:r>
          </w:p>
          <w:p w14:paraId="46600968" w14:textId="77777777" w:rsidR="00C21CBB" w:rsidRPr="005C14EE" w:rsidRDefault="00C21CBB" w:rsidP="00C21CBB">
            <w:pPr>
              <w:spacing w:after="160" w:line="259" w:lineRule="auto"/>
              <w:rPr>
                <w:rFonts w:ascii="Arial" w:eastAsia="Calibri" w:hAnsi="Arial" w:cs="Arial"/>
                <w:color w:val="000000"/>
                <w:sz w:val="22"/>
                <w:szCs w:val="22"/>
                <w:lang w:eastAsia="en-US"/>
              </w:rPr>
            </w:pPr>
            <w:r w:rsidRPr="005C14EE">
              <w:rPr>
                <w:rFonts w:ascii="Arial" w:eastAsia="Calibri" w:hAnsi="Arial" w:cs="Arial"/>
                <w:color w:val="000000"/>
                <w:sz w:val="22"/>
                <w:szCs w:val="22"/>
                <w:lang w:eastAsia="en-US"/>
              </w:rPr>
              <w:t>Pagarinot nor</w:t>
            </w:r>
            <w:r w:rsidRPr="005C14EE">
              <w:rPr>
                <w:rFonts w:ascii="Arial" w:eastAsia="Calibri" w:hAnsi="Arial" w:cs="Arial" w:hint="eastAsia"/>
                <w:color w:val="000000"/>
                <w:sz w:val="22"/>
                <w:szCs w:val="22"/>
                <w:lang w:eastAsia="en-US"/>
              </w:rPr>
              <w:t>ēķ</w:t>
            </w:r>
            <w:r w:rsidRPr="005C14EE">
              <w:rPr>
                <w:rFonts w:ascii="Arial" w:eastAsia="Calibri" w:hAnsi="Arial" w:cs="Arial"/>
                <w:color w:val="000000"/>
                <w:sz w:val="22"/>
                <w:szCs w:val="22"/>
                <w:lang w:eastAsia="en-US"/>
              </w:rPr>
              <w:t>inu termi</w:t>
            </w:r>
            <w:r w:rsidRPr="005C14EE">
              <w:rPr>
                <w:rFonts w:ascii="Arial" w:eastAsia="Calibri" w:hAnsi="Arial" w:cs="Arial" w:hint="eastAsia"/>
                <w:color w:val="000000"/>
                <w:sz w:val="22"/>
                <w:szCs w:val="22"/>
                <w:lang w:eastAsia="en-US"/>
              </w:rPr>
              <w:t>ņ</w:t>
            </w:r>
            <w:r w:rsidRPr="005C14EE">
              <w:rPr>
                <w:rFonts w:ascii="Arial" w:eastAsia="Calibri" w:hAnsi="Arial" w:cs="Arial"/>
                <w:color w:val="000000"/>
                <w:sz w:val="22"/>
                <w:szCs w:val="22"/>
                <w:lang w:eastAsia="en-US"/>
              </w:rPr>
              <w:t xml:space="preserve">u, nav </w:t>
            </w:r>
            <w:r w:rsidRPr="005C14EE">
              <w:rPr>
                <w:rFonts w:ascii="Arial" w:eastAsia="Calibri" w:hAnsi="Arial" w:cs="Arial" w:hint="eastAsia"/>
                <w:color w:val="000000"/>
                <w:sz w:val="22"/>
                <w:szCs w:val="22"/>
                <w:lang w:eastAsia="en-US"/>
              </w:rPr>
              <w:t>ņ</w:t>
            </w:r>
            <w:r w:rsidRPr="005C14EE">
              <w:rPr>
                <w:rFonts w:ascii="Arial" w:eastAsia="Calibri" w:hAnsi="Arial" w:cs="Arial"/>
                <w:color w:val="000000"/>
                <w:sz w:val="22"/>
                <w:szCs w:val="22"/>
                <w:lang w:eastAsia="en-US"/>
              </w:rPr>
              <w:t>emti v</w:t>
            </w:r>
            <w:r w:rsidRPr="005C14EE">
              <w:rPr>
                <w:rFonts w:ascii="Arial" w:eastAsia="Calibri" w:hAnsi="Arial" w:cs="Arial" w:hint="eastAsia"/>
                <w:color w:val="000000"/>
                <w:sz w:val="22"/>
                <w:szCs w:val="22"/>
                <w:lang w:eastAsia="en-US"/>
              </w:rPr>
              <w:t>ē</w:t>
            </w:r>
            <w:r w:rsidRPr="005C14EE">
              <w:rPr>
                <w:rFonts w:ascii="Arial" w:eastAsia="Calibri" w:hAnsi="Arial" w:cs="Arial"/>
                <w:color w:val="000000"/>
                <w:sz w:val="22"/>
                <w:szCs w:val="22"/>
                <w:lang w:eastAsia="en-US"/>
              </w:rPr>
              <w:t>r</w:t>
            </w:r>
            <w:r w:rsidRPr="005C14EE">
              <w:rPr>
                <w:rFonts w:ascii="Arial" w:eastAsia="Calibri" w:hAnsi="Arial" w:cs="Arial" w:hint="eastAsia"/>
                <w:color w:val="000000"/>
                <w:sz w:val="22"/>
                <w:szCs w:val="22"/>
                <w:lang w:eastAsia="en-US"/>
              </w:rPr>
              <w:t>ā</w:t>
            </w:r>
            <w:r w:rsidRPr="005C14EE">
              <w:rPr>
                <w:rFonts w:ascii="Arial" w:eastAsia="Calibri" w:hAnsi="Arial" w:cs="Arial"/>
                <w:color w:val="000000"/>
                <w:sz w:val="22"/>
                <w:szCs w:val="22"/>
                <w:lang w:eastAsia="en-US"/>
              </w:rPr>
              <w:t xml:space="preserve"> pakalpojuma sniedz</w:t>
            </w:r>
            <w:r w:rsidRPr="005C14EE">
              <w:rPr>
                <w:rFonts w:ascii="Arial" w:eastAsia="Calibri" w:hAnsi="Arial" w:cs="Arial" w:hint="eastAsia"/>
                <w:color w:val="000000"/>
                <w:sz w:val="22"/>
                <w:szCs w:val="22"/>
                <w:lang w:eastAsia="en-US"/>
              </w:rPr>
              <w:t>ē</w:t>
            </w:r>
            <w:r w:rsidRPr="005C14EE">
              <w:rPr>
                <w:rFonts w:ascii="Arial" w:eastAsia="Calibri" w:hAnsi="Arial" w:cs="Arial"/>
                <w:color w:val="000000"/>
                <w:sz w:val="22"/>
                <w:szCs w:val="22"/>
                <w:lang w:eastAsia="en-US"/>
              </w:rPr>
              <w:t>ju iebildumi, jo termi</w:t>
            </w:r>
            <w:r w:rsidRPr="005C14EE">
              <w:rPr>
                <w:rFonts w:ascii="Arial" w:eastAsia="Calibri" w:hAnsi="Arial" w:cs="Arial" w:hint="eastAsia"/>
                <w:color w:val="000000"/>
                <w:sz w:val="22"/>
                <w:szCs w:val="22"/>
                <w:lang w:eastAsia="en-US"/>
              </w:rPr>
              <w:t>ņ</w:t>
            </w:r>
            <w:r w:rsidRPr="005C14EE">
              <w:rPr>
                <w:rFonts w:ascii="Arial" w:eastAsia="Calibri" w:hAnsi="Arial" w:cs="Arial"/>
                <w:color w:val="000000"/>
                <w:sz w:val="22"/>
                <w:szCs w:val="22"/>
                <w:lang w:eastAsia="en-US"/>
              </w:rPr>
              <w:t>a pagarin</w:t>
            </w:r>
            <w:r w:rsidRPr="005C14EE">
              <w:rPr>
                <w:rFonts w:ascii="Arial" w:eastAsia="Calibri" w:hAnsi="Arial" w:cs="Arial" w:hint="eastAsia"/>
                <w:color w:val="000000"/>
                <w:sz w:val="22"/>
                <w:szCs w:val="22"/>
                <w:lang w:eastAsia="en-US"/>
              </w:rPr>
              <w:t>ā</w:t>
            </w:r>
            <w:r w:rsidRPr="005C14EE">
              <w:rPr>
                <w:rFonts w:ascii="Arial" w:eastAsia="Calibri" w:hAnsi="Arial" w:cs="Arial"/>
                <w:color w:val="000000"/>
                <w:sz w:val="22"/>
                <w:szCs w:val="22"/>
                <w:lang w:eastAsia="en-US"/>
              </w:rPr>
              <w:t>jums uzliek papildus slogu siltumener</w:t>
            </w:r>
            <w:r w:rsidRPr="005C14EE">
              <w:rPr>
                <w:rFonts w:ascii="Arial" w:eastAsia="Calibri" w:hAnsi="Arial" w:cs="Arial" w:hint="eastAsia"/>
                <w:color w:val="000000"/>
                <w:sz w:val="22"/>
                <w:szCs w:val="22"/>
                <w:lang w:eastAsia="en-US"/>
              </w:rPr>
              <w:t>ģ</w:t>
            </w:r>
            <w:r w:rsidRPr="005C14EE">
              <w:rPr>
                <w:rFonts w:ascii="Arial" w:eastAsia="Calibri" w:hAnsi="Arial" w:cs="Arial"/>
                <w:color w:val="000000"/>
                <w:sz w:val="22"/>
                <w:szCs w:val="22"/>
                <w:lang w:eastAsia="en-US"/>
              </w:rPr>
              <w:t>ijas pieg</w:t>
            </w:r>
            <w:r w:rsidRPr="005C14EE">
              <w:rPr>
                <w:rFonts w:ascii="Arial" w:eastAsia="Calibri" w:hAnsi="Arial" w:cs="Arial" w:hint="eastAsia"/>
                <w:color w:val="000000"/>
                <w:sz w:val="22"/>
                <w:szCs w:val="22"/>
                <w:lang w:eastAsia="en-US"/>
              </w:rPr>
              <w:t>ā</w:t>
            </w:r>
            <w:r w:rsidRPr="005C14EE">
              <w:rPr>
                <w:rFonts w:ascii="Arial" w:eastAsia="Calibri" w:hAnsi="Arial" w:cs="Arial"/>
                <w:color w:val="000000"/>
                <w:sz w:val="22"/>
                <w:szCs w:val="22"/>
                <w:lang w:eastAsia="en-US"/>
              </w:rPr>
              <w:t>d</w:t>
            </w:r>
            <w:r w:rsidRPr="005C14EE">
              <w:rPr>
                <w:rFonts w:ascii="Arial" w:eastAsia="Calibri" w:hAnsi="Arial" w:cs="Arial" w:hint="eastAsia"/>
                <w:color w:val="000000"/>
                <w:sz w:val="22"/>
                <w:szCs w:val="22"/>
                <w:lang w:eastAsia="en-US"/>
              </w:rPr>
              <w:t>ā</w:t>
            </w:r>
            <w:r w:rsidRPr="005C14EE">
              <w:rPr>
                <w:rFonts w:ascii="Arial" w:eastAsia="Calibri" w:hAnsi="Arial" w:cs="Arial"/>
                <w:color w:val="000000"/>
                <w:sz w:val="22"/>
                <w:szCs w:val="22"/>
                <w:lang w:eastAsia="en-US"/>
              </w:rPr>
              <w:t>t</w:t>
            </w:r>
            <w:r w:rsidRPr="005C14EE">
              <w:rPr>
                <w:rFonts w:ascii="Arial" w:eastAsia="Calibri" w:hAnsi="Arial" w:cs="Arial" w:hint="eastAsia"/>
                <w:color w:val="000000"/>
                <w:sz w:val="22"/>
                <w:szCs w:val="22"/>
                <w:lang w:eastAsia="en-US"/>
              </w:rPr>
              <w:t>ā</w:t>
            </w:r>
            <w:r w:rsidRPr="005C14EE">
              <w:rPr>
                <w:rFonts w:ascii="Arial" w:eastAsia="Calibri" w:hAnsi="Arial" w:cs="Arial"/>
                <w:color w:val="000000"/>
                <w:sz w:val="22"/>
                <w:szCs w:val="22"/>
                <w:lang w:eastAsia="en-US"/>
              </w:rPr>
              <w:t>jiem, kuriem savuk</w:t>
            </w:r>
            <w:r w:rsidRPr="005C14EE">
              <w:rPr>
                <w:rFonts w:ascii="Arial" w:eastAsia="Calibri" w:hAnsi="Arial" w:cs="Arial" w:hint="eastAsia"/>
                <w:color w:val="000000"/>
                <w:sz w:val="22"/>
                <w:szCs w:val="22"/>
                <w:lang w:eastAsia="en-US"/>
              </w:rPr>
              <w:t>ā</w:t>
            </w:r>
            <w:r w:rsidRPr="005C14EE">
              <w:rPr>
                <w:rFonts w:ascii="Arial" w:eastAsia="Calibri" w:hAnsi="Arial" w:cs="Arial"/>
                <w:color w:val="000000"/>
                <w:sz w:val="22"/>
                <w:szCs w:val="22"/>
                <w:lang w:eastAsia="en-US"/>
              </w:rPr>
              <w:t>rt j</w:t>
            </w:r>
            <w:r w:rsidRPr="005C14EE">
              <w:rPr>
                <w:rFonts w:ascii="Arial" w:eastAsia="Calibri" w:hAnsi="Arial" w:cs="Arial" w:hint="eastAsia"/>
                <w:color w:val="000000"/>
                <w:sz w:val="22"/>
                <w:szCs w:val="22"/>
                <w:lang w:eastAsia="en-US"/>
              </w:rPr>
              <w:t>ā</w:t>
            </w:r>
            <w:r w:rsidRPr="005C14EE">
              <w:rPr>
                <w:rFonts w:ascii="Arial" w:eastAsia="Calibri" w:hAnsi="Arial" w:cs="Arial"/>
                <w:color w:val="000000"/>
                <w:sz w:val="22"/>
                <w:szCs w:val="22"/>
                <w:lang w:eastAsia="en-US"/>
              </w:rPr>
              <w:t>veic nor</w:t>
            </w:r>
            <w:r w:rsidRPr="005C14EE">
              <w:rPr>
                <w:rFonts w:ascii="Arial" w:eastAsia="Calibri" w:hAnsi="Arial" w:cs="Arial" w:hint="eastAsia"/>
                <w:color w:val="000000"/>
                <w:sz w:val="22"/>
                <w:szCs w:val="22"/>
                <w:lang w:eastAsia="en-US"/>
              </w:rPr>
              <w:t>ēķ</w:t>
            </w:r>
            <w:r w:rsidRPr="005C14EE">
              <w:rPr>
                <w:rFonts w:ascii="Arial" w:eastAsia="Calibri" w:hAnsi="Arial" w:cs="Arial"/>
                <w:color w:val="000000"/>
                <w:sz w:val="22"/>
                <w:szCs w:val="22"/>
                <w:lang w:eastAsia="en-US"/>
              </w:rPr>
              <w:t>ini ar energoresursu pieg</w:t>
            </w:r>
            <w:r w:rsidRPr="005C14EE">
              <w:rPr>
                <w:rFonts w:ascii="Arial" w:eastAsia="Calibri" w:hAnsi="Arial" w:cs="Arial" w:hint="eastAsia"/>
                <w:color w:val="000000"/>
                <w:sz w:val="22"/>
                <w:szCs w:val="22"/>
                <w:lang w:eastAsia="en-US"/>
              </w:rPr>
              <w:t>ā</w:t>
            </w:r>
            <w:r w:rsidRPr="005C14EE">
              <w:rPr>
                <w:rFonts w:ascii="Arial" w:eastAsia="Calibri" w:hAnsi="Arial" w:cs="Arial"/>
                <w:color w:val="000000"/>
                <w:sz w:val="22"/>
                <w:szCs w:val="22"/>
                <w:lang w:eastAsia="en-US"/>
              </w:rPr>
              <w:t>d</w:t>
            </w:r>
            <w:r w:rsidRPr="005C14EE">
              <w:rPr>
                <w:rFonts w:ascii="Arial" w:eastAsia="Calibri" w:hAnsi="Arial" w:cs="Arial" w:hint="eastAsia"/>
                <w:color w:val="000000"/>
                <w:sz w:val="22"/>
                <w:szCs w:val="22"/>
                <w:lang w:eastAsia="en-US"/>
              </w:rPr>
              <w:t>ā</w:t>
            </w:r>
            <w:r w:rsidRPr="005C14EE">
              <w:rPr>
                <w:rFonts w:ascii="Arial" w:eastAsia="Calibri" w:hAnsi="Arial" w:cs="Arial"/>
                <w:color w:val="000000"/>
                <w:sz w:val="22"/>
                <w:szCs w:val="22"/>
                <w:lang w:eastAsia="en-US"/>
              </w:rPr>
              <w:t>t</w:t>
            </w:r>
            <w:r w:rsidRPr="005C14EE">
              <w:rPr>
                <w:rFonts w:ascii="Arial" w:eastAsia="Calibri" w:hAnsi="Arial" w:cs="Arial" w:hint="eastAsia"/>
                <w:color w:val="000000"/>
                <w:sz w:val="22"/>
                <w:szCs w:val="22"/>
                <w:lang w:eastAsia="en-US"/>
              </w:rPr>
              <w:t>ā</w:t>
            </w:r>
            <w:r w:rsidRPr="005C14EE">
              <w:rPr>
                <w:rFonts w:ascii="Arial" w:eastAsia="Calibri" w:hAnsi="Arial" w:cs="Arial"/>
                <w:color w:val="000000"/>
                <w:sz w:val="22"/>
                <w:szCs w:val="22"/>
                <w:lang w:eastAsia="en-US"/>
              </w:rPr>
              <w:t>jiem. Pieg</w:t>
            </w:r>
            <w:r w:rsidRPr="005C14EE">
              <w:rPr>
                <w:rFonts w:ascii="Arial" w:eastAsia="Calibri" w:hAnsi="Arial" w:cs="Arial" w:hint="eastAsia"/>
                <w:color w:val="000000"/>
                <w:sz w:val="22"/>
                <w:szCs w:val="22"/>
                <w:lang w:eastAsia="en-US"/>
              </w:rPr>
              <w:t>ā</w:t>
            </w:r>
            <w:r w:rsidRPr="005C14EE">
              <w:rPr>
                <w:rFonts w:ascii="Arial" w:eastAsia="Calibri" w:hAnsi="Arial" w:cs="Arial"/>
                <w:color w:val="000000"/>
                <w:sz w:val="22"/>
                <w:szCs w:val="22"/>
                <w:lang w:eastAsia="en-US"/>
              </w:rPr>
              <w:t>d</w:t>
            </w:r>
            <w:r w:rsidRPr="005C14EE">
              <w:rPr>
                <w:rFonts w:ascii="Arial" w:eastAsia="Calibri" w:hAnsi="Arial" w:cs="Arial" w:hint="eastAsia"/>
                <w:color w:val="000000"/>
                <w:sz w:val="22"/>
                <w:szCs w:val="22"/>
                <w:lang w:eastAsia="en-US"/>
              </w:rPr>
              <w:t>ā</w:t>
            </w:r>
            <w:r w:rsidRPr="005C14EE">
              <w:rPr>
                <w:rFonts w:ascii="Arial" w:eastAsia="Calibri" w:hAnsi="Arial" w:cs="Arial"/>
                <w:color w:val="000000"/>
                <w:sz w:val="22"/>
                <w:szCs w:val="22"/>
                <w:lang w:eastAsia="en-US"/>
              </w:rPr>
              <w:t>t</w:t>
            </w:r>
            <w:r w:rsidRPr="005C14EE">
              <w:rPr>
                <w:rFonts w:ascii="Arial" w:eastAsia="Calibri" w:hAnsi="Arial" w:cs="Arial" w:hint="eastAsia"/>
                <w:color w:val="000000"/>
                <w:sz w:val="22"/>
                <w:szCs w:val="22"/>
                <w:lang w:eastAsia="en-US"/>
              </w:rPr>
              <w:t>ā</w:t>
            </w:r>
            <w:r w:rsidRPr="005C14EE">
              <w:rPr>
                <w:rFonts w:ascii="Arial" w:eastAsia="Calibri" w:hAnsi="Arial" w:cs="Arial"/>
                <w:color w:val="000000"/>
                <w:sz w:val="22"/>
                <w:szCs w:val="22"/>
                <w:lang w:eastAsia="en-US"/>
              </w:rPr>
              <w:t>jiem b</w:t>
            </w:r>
            <w:r w:rsidRPr="005C14EE">
              <w:rPr>
                <w:rFonts w:ascii="Arial" w:eastAsia="Calibri" w:hAnsi="Arial" w:cs="Arial" w:hint="eastAsia"/>
                <w:color w:val="000000"/>
                <w:sz w:val="22"/>
                <w:szCs w:val="22"/>
                <w:lang w:eastAsia="en-US"/>
              </w:rPr>
              <w:t>ū</w:t>
            </w:r>
            <w:r w:rsidRPr="005C14EE">
              <w:rPr>
                <w:rFonts w:ascii="Arial" w:eastAsia="Calibri" w:hAnsi="Arial" w:cs="Arial"/>
                <w:color w:val="000000"/>
                <w:sz w:val="22"/>
                <w:szCs w:val="22"/>
                <w:lang w:eastAsia="en-US"/>
              </w:rPr>
              <w:t>s j</w:t>
            </w:r>
            <w:r w:rsidRPr="005C14EE">
              <w:rPr>
                <w:rFonts w:ascii="Arial" w:eastAsia="Calibri" w:hAnsi="Arial" w:cs="Arial" w:hint="eastAsia"/>
                <w:color w:val="000000"/>
                <w:sz w:val="22"/>
                <w:szCs w:val="22"/>
                <w:lang w:eastAsia="en-US"/>
              </w:rPr>
              <w:t>āņ</w:t>
            </w:r>
            <w:r w:rsidRPr="005C14EE">
              <w:rPr>
                <w:rFonts w:ascii="Arial" w:eastAsia="Calibri" w:hAnsi="Arial" w:cs="Arial"/>
                <w:color w:val="000000"/>
                <w:sz w:val="22"/>
                <w:szCs w:val="22"/>
                <w:lang w:eastAsia="en-US"/>
              </w:rPr>
              <w:t>em kred</w:t>
            </w:r>
            <w:r w:rsidRPr="005C14EE">
              <w:rPr>
                <w:rFonts w:ascii="Arial" w:eastAsia="Calibri" w:hAnsi="Arial" w:cs="Arial" w:hint="eastAsia"/>
                <w:color w:val="000000"/>
                <w:sz w:val="22"/>
                <w:szCs w:val="22"/>
                <w:lang w:eastAsia="en-US"/>
              </w:rPr>
              <w:t>ī</w:t>
            </w:r>
            <w:r w:rsidRPr="005C14EE">
              <w:rPr>
                <w:rFonts w:ascii="Arial" w:eastAsia="Calibri" w:hAnsi="Arial" w:cs="Arial"/>
                <w:color w:val="000000"/>
                <w:sz w:val="22"/>
                <w:szCs w:val="22"/>
                <w:lang w:eastAsia="en-US"/>
              </w:rPr>
              <w:t>ti, lai veiktu šos nor</w:t>
            </w:r>
            <w:r w:rsidRPr="005C14EE">
              <w:rPr>
                <w:rFonts w:ascii="Arial" w:eastAsia="Calibri" w:hAnsi="Arial" w:cs="Arial" w:hint="eastAsia"/>
                <w:color w:val="000000"/>
                <w:sz w:val="22"/>
                <w:szCs w:val="22"/>
                <w:lang w:eastAsia="en-US"/>
              </w:rPr>
              <w:t>ēķ</w:t>
            </w:r>
            <w:r w:rsidRPr="005C14EE">
              <w:rPr>
                <w:rFonts w:ascii="Arial" w:eastAsia="Calibri" w:hAnsi="Arial" w:cs="Arial"/>
                <w:color w:val="000000"/>
                <w:sz w:val="22"/>
                <w:szCs w:val="22"/>
                <w:lang w:eastAsia="en-US"/>
              </w:rPr>
              <w:t>inus un nodrošin</w:t>
            </w:r>
            <w:r w:rsidRPr="005C14EE">
              <w:rPr>
                <w:rFonts w:ascii="Arial" w:eastAsia="Calibri" w:hAnsi="Arial" w:cs="Arial" w:hint="eastAsia"/>
                <w:color w:val="000000"/>
                <w:sz w:val="22"/>
                <w:szCs w:val="22"/>
                <w:lang w:eastAsia="en-US"/>
              </w:rPr>
              <w:t>ā</w:t>
            </w:r>
            <w:r w:rsidRPr="005C14EE">
              <w:rPr>
                <w:rFonts w:ascii="Arial" w:eastAsia="Calibri" w:hAnsi="Arial" w:cs="Arial"/>
                <w:color w:val="000000"/>
                <w:sz w:val="22"/>
                <w:szCs w:val="22"/>
                <w:lang w:eastAsia="en-US"/>
              </w:rPr>
              <w:t>tu nep</w:t>
            </w:r>
            <w:r w:rsidRPr="005C14EE">
              <w:rPr>
                <w:rFonts w:ascii="Arial" w:eastAsia="Calibri" w:hAnsi="Arial" w:cs="Arial" w:hint="eastAsia"/>
                <w:color w:val="000000"/>
                <w:sz w:val="22"/>
                <w:szCs w:val="22"/>
                <w:lang w:eastAsia="en-US"/>
              </w:rPr>
              <w:t>ā</w:t>
            </w:r>
            <w:r w:rsidRPr="005C14EE">
              <w:rPr>
                <w:rFonts w:ascii="Arial" w:eastAsia="Calibri" w:hAnsi="Arial" w:cs="Arial"/>
                <w:color w:val="000000"/>
                <w:sz w:val="22"/>
                <w:szCs w:val="22"/>
                <w:lang w:eastAsia="en-US"/>
              </w:rPr>
              <w:t>rtrauktu siltumener</w:t>
            </w:r>
            <w:r w:rsidRPr="005C14EE">
              <w:rPr>
                <w:rFonts w:ascii="Arial" w:eastAsia="Calibri" w:hAnsi="Arial" w:cs="Arial" w:hint="eastAsia"/>
                <w:color w:val="000000"/>
                <w:sz w:val="22"/>
                <w:szCs w:val="22"/>
                <w:lang w:eastAsia="en-US"/>
              </w:rPr>
              <w:t>ģ</w:t>
            </w:r>
            <w:r w:rsidRPr="005C14EE">
              <w:rPr>
                <w:rFonts w:ascii="Arial" w:eastAsia="Calibri" w:hAnsi="Arial" w:cs="Arial"/>
                <w:color w:val="000000"/>
                <w:sz w:val="22"/>
                <w:szCs w:val="22"/>
                <w:lang w:eastAsia="en-US"/>
              </w:rPr>
              <w:t>ijas pieg</w:t>
            </w:r>
            <w:r w:rsidRPr="005C14EE">
              <w:rPr>
                <w:rFonts w:ascii="Arial" w:eastAsia="Calibri" w:hAnsi="Arial" w:cs="Arial" w:hint="eastAsia"/>
                <w:color w:val="000000"/>
                <w:sz w:val="22"/>
                <w:szCs w:val="22"/>
                <w:lang w:eastAsia="en-US"/>
              </w:rPr>
              <w:t>ā</w:t>
            </w:r>
            <w:r w:rsidRPr="005C14EE">
              <w:rPr>
                <w:rFonts w:ascii="Arial" w:eastAsia="Calibri" w:hAnsi="Arial" w:cs="Arial"/>
                <w:color w:val="000000"/>
                <w:sz w:val="22"/>
                <w:szCs w:val="22"/>
                <w:lang w:eastAsia="en-US"/>
              </w:rPr>
              <w:t>di lietot</w:t>
            </w:r>
            <w:r w:rsidRPr="005C14EE">
              <w:rPr>
                <w:rFonts w:ascii="Arial" w:eastAsia="Calibri" w:hAnsi="Arial" w:cs="Arial" w:hint="eastAsia"/>
                <w:color w:val="000000"/>
                <w:sz w:val="22"/>
                <w:szCs w:val="22"/>
                <w:lang w:eastAsia="en-US"/>
              </w:rPr>
              <w:t>ā</w:t>
            </w:r>
            <w:r w:rsidRPr="005C14EE">
              <w:rPr>
                <w:rFonts w:ascii="Arial" w:eastAsia="Calibri" w:hAnsi="Arial" w:cs="Arial"/>
                <w:color w:val="000000"/>
                <w:sz w:val="22"/>
                <w:szCs w:val="22"/>
                <w:lang w:eastAsia="en-US"/>
              </w:rPr>
              <w:t>jiem.</w:t>
            </w:r>
          </w:p>
          <w:p w14:paraId="386C2507" w14:textId="6D55A4A8" w:rsidR="00C21CBB" w:rsidRPr="005C14EE" w:rsidRDefault="00C21CBB" w:rsidP="00C21CBB">
            <w:pPr>
              <w:spacing w:after="160" w:line="259" w:lineRule="auto"/>
              <w:rPr>
                <w:rFonts w:ascii="Arial" w:eastAsia="Calibri" w:hAnsi="Arial" w:cs="Arial"/>
                <w:color w:val="000000"/>
                <w:sz w:val="22"/>
                <w:szCs w:val="22"/>
                <w:lang w:eastAsia="en-US"/>
              </w:rPr>
            </w:pPr>
            <w:r w:rsidRPr="005C14EE">
              <w:rPr>
                <w:rFonts w:ascii="Arial" w:eastAsia="Calibri" w:hAnsi="Arial" w:cs="Arial" w:hint="eastAsia"/>
                <w:color w:val="000000"/>
                <w:sz w:val="22"/>
                <w:szCs w:val="22"/>
                <w:lang w:eastAsia="en-US"/>
              </w:rPr>
              <w:t>Ņ</w:t>
            </w:r>
            <w:r w:rsidRPr="005C14EE">
              <w:rPr>
                <w:rFonts w:ascii="Arial" w:eastAsia="Calibri" w:hAnsi="Arial" w:cs="Arial"/>
                <w:color w:val="000000"/>
                <w:sz w:val="22"/>
                <w:szCs w:val="22"/>
                <w:lang w:eastAsia="en-US"/>
              </w:rPr>
              <w:t>emot v</w:t>
            </w:r>
            <w:r w:rsidRPr="005C14EE">
              <w:rPr>
                <w:rFonts w:ascii="Arial" w:eastAsia="Calibri" w:hAnsi="Arial" w:cs="Arial" w:hint="eastAsia"/>
                <w:color w:val="000000"/>
                <w:sz w:val="22"/>
                <w:szCs w:val="22"/>
                <w:lang w:eastAsia="en-US"/>
              </w:rPr>
              <w:t>ē</w:t>
            </w:r>
            <w:r w:rsidRPr="005C14EE">
              <w:rPr>
                <w:rFonts w:ascii="Arial" w:eastAsia="Calibri" w:hAnsi="Arial" w:cs="Arial"/>
                <w:color w:val="000000"/>
                <w:sz w:val="22"/>
                <w:szCs w:val="22"/>
                <w:lang w:eastAsia="en-US"/>
              </w:rPr>
              <w:t>r</w:t>
            </w:r>
            <w:r w:rsidRPr="005C14EE">
              <w:rPr>
                <w:rFonts w:ascii="Arial" w:eastAsia="Calibri" w:hAnsi="Arial" w:cs="Arial" w:hint="eastAsia"/>
                <w:color w:val="000000"/>
                <w:sz w:val="22"/>
                <w:szCs w:val="22"/>
                <w:lang w:eastAsia="en-US"/>
              </w:rPr>
              <w:t>ā</w:t>
            </w:r>
            <w:r w:rsidRPr="005C14EE">
              <w:rPr>
                <w:rFonts w:ascii="Arial" w:eastAsia="Calibri" w:hAnsi="Arial" w:cs="Arial"/>
                <w:color w:val="000000"/>
                <w:sz w:val="22"/>
                <w:szCs w:val="22"/>
                <w:lang w:eastAsia="en-US"/>
              </w:rPr>
              <w:t xml:space="preserve"> iepriekš teikto, pied</w:t>
            </w:r>
            <w:r w:rsidRPr="005C14EE">
              <w:rPr>
                <w:rFonts w:ascii="Arial" w:eastAsia="Calibri" w:hAnsi="Arial" w:cs="Arial" w:hint="eastAsia"/>
                <w:color w:val="000000"/>
                <w:sz w:val="22"/>
                <w:szCs w:val="22"/>
                <w:lang w:eastAsia="en-US"/>
              </w:rPr>
              <w:t>ā</w:t>
            </w:r>
            <w:r w:rsidRPr="005C14EE">
              <w:rPr>
                <w:rFonts w:ascii="Arial" w:eastAsia="Calibri" w:hAnsi="Arial" w:cs="Arial"/>
                <w:color w:val="000000"/>
                <w:sz w:val="22"/>
                <w:szCs w:val="22"/>
                <w:lang w:eastAsia="en-US"/>
              </w:rPr>
              <w:t>v</w:t>
            </w:r>
            <w:r w:rsidRPr="005C14EE">
              <w:rPr>
                <w:rFonts w:ascii="Arial" w:eastAsia="Calibri" w:hAnsi="Arial" w:cs="Arial" w:hint="eastAsia"/>
                <w:color w:val="000000"/>
                <w:sz w:val="22"/>
                <w:szCs w:val="22"/>
                <w:lang w:eastAsia="en-US"/>
              </w:rPr>
              <w:t>ā</w:t>
            </w:r>
            <w:r w:rsidRPr="005C14EE">
              <w:rPr>
                <w:rFonts w:ascii="Arial" w:eastAsia="Calibri" w:hAnsi="Arial" w:cs="Arial"/>
                <w:color w:val="000000"/>
                <w:sz w:val="22"/>
                <w:szCs w:val="22"/>
                <w:lang w:eastAsia="en-US"/>
              </w:rPr>
              <w:t>jam izteikt 36.punktu pied</w:t>
            </w:r>
            <w:r w:rsidRPr="005C14EE">
              <w:rPr>
                <w:rFonts w:ascii="Arial" w:eastAsia="Calibri" w:hAnsi="Arial" w:cs="Arial" w:hint="eastAsia"/>
                <w:color w:val="000000"/>
                <w:sz w:val="22"/>
                <w:szCs w:val="22"/>
                <w:lang w:eastAsia="en-US"/>
              </w:rPr>
              <w:t>ā</w:t>
            </w:r>
            <w:r w:rsidRPr="005C14EE">
              <w:rPr>
                <w:rFonts w:ascii="Arial" w:eastAsia="Calibri" w:hAnsi="Arial" w:cs="Arial"/>
                <w:color w:val="000000"/>
                <w:sz w:val="22"/>
                <w:szCs w:val="22"/>
                <w:lang w:eastAsia="en-US"/>
              </w:rPr>
              <w:t>v</w:t>
            </w:r>
            <w:r w:rsidRPr="005C14EE">
              <w:rPr>
                <w:rFonts w:ascii="Arial" w:eastAsia="Calibri" w:hAnsi="Arial" w:cs="Arial" w:hint="eastAsia"/>
                <w:color w:val="000000"/>
                <w:sz w:val="22"/>
                <w:szCs w:val="22"/>
                <w:lang w:eastAsia="en-US"/>
              </w:rPr>
              <w:t>ā</w:t>
            </w:r>
            <w:r w:rsidRPr="005C14EE">
              <w:rPr>
                <w:rFonts w:ascii="Arial" w:eastAsia="Calibri" w:hAnsi="Arial" w:cs="Arial"/>
                <w:color w:val="000000"/>
                <w:sz w:val="22"/>
                <w:szCs w:val="22"/>
                <w:lang w:eastAsia="en-US"/>
              </w:rPr>
              <w:t>t</w:t>
            </w:r>
            <w:r w:rsidRPr="005C14EE">
              <w:rPr>
                <w:rFonts w:ascii="Arial" w:eastAsia="Calibri" w:hAnsi="Arial" w:cs="Arial" w:hint="eastAsia"/>
                <w:color w:val="000000"/>
                <w:sz w:val="22"/>
                <w:szCs w:val="22"/>
                <w:lang w:eastAsia="en-US"/>
              </w:rPr>
              <w:t>ā</w:t>
            </w:r>
            <w:r w:rsidRPr="005C14EE">
              <w:rPr>
                <w:rFonts w:ascii="Arial" w:eastAsia="Calibri" w:hAnsi="Arial" w:cs="Arial"/>
                <w:color w:val="000000"/>
                <w:sz w:val="22"/>
                <w:szCs w:val="22"/>
                <w:lang w:eastAsia="en-US"/>
              </w:rPr>
              <w:t xml:space="preserve"> redakcij</w:t>
            </w:r>
            <w:r w:rsidRPr="005C14EE">
              <w:rPr>
                <w:rFonts w:ascii="Arial" w:eastAsia="Calibri" w:hAnsi="Arial" w:cs="Arial" w:hint="eastAsia"/>
                <w:color w:val="000000"/>
                <w:sz w:val="22"/>
                <w:szCs w:val="22"/>
                <w:lang w:eastAsia="en-US"/>
              </w:rPr>
              <w:t>ā</w:t>
            </w:r>
            <w:r w:rsidRPr="005C14EE">
              <w:rPr>
                <w:rFonts w:ascii="Arial" w:eastAsia="Calibri" w:hAnsi="Arial" w:cs="Arial"/>
                <w:color w:val="000000"/>
                <w:sz w:val="22"/>
                <w:szCs w:val="22"/>
                <w:lang w:eastAsia="en-US"/>
              </w:rPr>
              <w:t>.</w:t>
            </w:r>
          </w:p>
        </w:tc>
      </w:tr>
    </w:tbl>
    <w:p w14:paraId="05DDDB1B" w14:textId="77777777" w:rsidR="00C21CBB" w:rsidRDefault="00C21CBB">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
        <w:gridCol w:w="4171"/>
        <w:gridCol w:w="3895"/>
        <w:gridCol w:w="3435"/>
      </w:tblGrid>
      <w:tr w:rsidR="00C21CBB" w:rsidRPr="004D466E" w14:paraId="5E23818E" w14:textId="77777777" w:rsidTr="00C21CBB">
        <w:tc>
          <w:tcPr>
            <w:tcW w:w="1494" w:type="dxa"/>
            <w:tcBorders>
              <w:top w:val="single" w:sz="4" w:space="0" w:color="auto"/>
              <w:left w:val="single" w:sz="4" w:space="0" w:color="auto"/>
              <w:bottom w:val="single" w:sz="4" w:space="0" w:color="auto"/>
              <w:right w:val="single" w:sz="4" w:space="0" w:color="auto"/>
            </w:tcBorders>
            <w:shd w:val="clear" w:color="auto" w:fill="auto"/>
          </w:tcPr>
          <w:p w14:paraId="19110835" w14:textId="77777777" w:rsidR="00C21CBB" w:rsidRPr="00C21CBB" w:rsidRDefault="00C21CBB" w:rsidP="00C21CBB">
            <w:pPr>
              <w:spacing w:line="259" w:lineRule="auto"/>
              <w:jc w:val="center"/>
              <w:rPr>
                <w:rFonts w:ascii="Arial" w:eastAsia="Calibri" w:hAnsi="Arial" w:cs="Arial"/>
                <w:sz w:val="22"/>
                <w:szCs w:val="22"/>
                <w:lang w:eastAsia="en-US"/>
              </w:rPr>
            </w:pPr>
            <w:r w:rsidRPr="00C21CBB">
              <w:rPr>
                <w:rFonts w:ascii="Arial" w:eastAsia="Calibri" w:hAnsi="Arial" w:cs="Arial"/>
                <w:sz w:val="22"/>
                <w:szCs w:val="22"/>
                <w:lang w:eastAsia="en-US"/>
              </w:rPr>
              <w:lastRenderedPageBreak/>
              <w:t>MK noteikumu punkts</w:t>
            </w:r>
          </w:p>
        </w:tc>
        <w:tc>
          <w:tcPr>
            <w:tcW w:w="4171" w:type="dxa"/>
            <w:tcBorders>
              <w:top w:val="single" w:sz="4" w:space="0" w:color="auto"/>
              <w:left w:val="single" w:sz="4" w:space="0" w:color="auto"/>
              <w:bottom w:val="single" w:sz="4" w:space="0" w:color="auto"/>
              <w:right w:val="single" w:sz="4" w:space="0" w:color="auto"/>
            </w:tcBorders>
            <w:shd w:val="clear" w:color="auto" w:fill="auto"/>
          </w:tcPr>
          <w:p w14:paraId="3D749EA3" w14:textId="77777777" w:rsidR="00C21CBB" w:rsidRPr="00C21CBB" w:rsidRDefault="00C21CBB" w:rsidP="00C21CBB">
            <w:pPr>
              <w:spacing w:line="259" w:lineRule="auto"/>
              <w:jc w:val="center"/>
              <w:rPr>
                <w:rFonts w:ascii="Arial" w:eastAsia="Calibri" w:hAnsi="Arial" w:cs="Arial"/>
                <w:sz w:val="22"/>
                <w:szCs w:val="22"/>
                <w:lang w:eastAsia="en-US"/>
              </w:rPr>
            </w:pPr>
            <w:r w:rsidRPr="00C21CBB">
              <w:rPr>
                <w:rFonts w:ascii="Arial" w:eastAsia="Calibri" w:hAnsi="Arial" w:cs="Arial"/>
                <w:sz w:val="22"/>
                <w:szCs w:val="22"/>
                <w:lang w:eastAsia="en-US"/>
              </w:rPr>
              <w:t>Ekonomikas ministrijas piedāvātā redakcija</w:t>
            </w:r>
          </w:p>
        </w:tc>
        <w:tc>
          <w:tcPr>
            <w:tcW w:w="3895" w:type="dxa"/>
            <w:tcBorders>
              <w:top w:val="single" w:sz="4" w:space="0" w:color="auto"/>
              <w:left w:val="single" w:sz="4" w:space="0" w:color="auto"/>
              <w:bottom w:val="single" w:sz="4" w:space="0" w:color="auto"/>
              <w:right w:val="single" w:sz="4" w:space="0" w:color="auto"/>
            </w:tcBorders>
            <w:shd w:val="clear" w:color="auto" w:fill="auto"/>
          </w:tcPr>
          <w:p w14:paraId="3DF6B4B2" w14:textId="77777777" w:rsidR="00C21CBB" w:rsidRPr="00C21CBB" w:rsidRDefault="00C21CBB" w:rsidP="00C21CBB">
            <w:pPr>
              <w:spacing w:line="259" w:lineRule="auto"/>
              <w:jc w:val="center"/>
              <w:rPr>
                <w:rFonts w:ascii="Arial" w:eastAsia="Calibri" w:hAnsi="Arial" w:cs="Arial"/>
                <w:sz w:val="22"/>
                <w:szCs w:val="22"/>
                <w:lang w:eastAsia="en-US"/>
              </w:rPr>
            </w:pPr>
            <w:r w:rsidRPr="00C21CBB">
              <w:rPr>
                <w:rFonts w:ascii="Arial" w:eastAsia="Calibri" w:hAnsi="Arial" w:cs="Arial"/>
                <w:sz w:val="22"/>
                <w:szCs w:val="22"/>
                <w:lang w:eastAsia="en-US"/>
              </w:rPr>
              <w:t>AS “RĪGAS SILTUMS”</w:t>
            </w:r>
          </w:p>
          <w:p w14:paraId="3C7EF691" w14:textId="77777777" w:rsidR="00C21CBB" w:rsidRPr="00C21CBB" w:rsidRDefault="00C21CBB" w:rsidP="00C21CBB">
            <w:pPr>
              <w:spacing w:line="259" w:lineRule="auto"/>
              <w:jc w:val="center"/>
              <w:rPr>
                <w:rFonts w:ascii="Arial" w:eastAsia="Calibri" w:hAnsi="Arial" w:cs="Arial"/>
                <w:sz w:val="22"/>
                <w:szCs w:val="22"/>
                <w:lang w:eastAsia="en-US"/>
              </w:rPr>
            </w:pPr>
            <w:r w:rsidRPr="00C21CBB">
              <w:rPr>
                <w:rFonts w:ascii="Arial" w:eastAsia="Calibri" w:hAnsi="Arial" w:cs="Arial"/>
                <w:sz w:val="22"/>
                <w:szCs w:val="22"/>
                <w:lang w:eastAsia="en-US"/>
              </w:rPr>
              <w:t>piedāvātā redakcija</w:t>
            </w:r>
          </w:p>
        </w:tc>
        <w:tc>
          <w:tcPr>
            <w:tcW w:w="3435" w:type="dxa"/>
            <w:tcBorders>
              <w:top w:val="single" w:sz="4" w:space="0" w:color="auto"/>
              <w:left w:val="single" w:sz="4" w:space="0" w:color="auto"/>
              <w:bottom w:val="single" w:sz="4" w:space="0" w:color="auto"/>
              <w:right w:val="single" w:sz="4" w:space="0" w:color="auto"/>
            </w:tcBorders>
            <w:shd w:val="clear" w:color="auto" w:fill="auto"/>
          </w:tcPr>
          <w:p w14:paraId="6DC5F3B6" w14:textId="77777777" w:rsidR="00C21CBB" w:rsidRPr="00C21CBB" w:rsidRDefault="00C21CBB" w:rsidP="00C21CBB">
            <w:pPr>
              <w:spacing w:line="259" w:lineRule="auto"/>
              <w:jc w:val="center"/>
              <w:rPr>
                <w:rFonts w:ascii="Arial" w:eastAsia="Calibri" w:hAnsi="Arial" w:cs="Arial"/>
                <w:sz w:val="22"/>
                <w:szCs w:val="22"/>
                <w:lang w:eastAsia="en-US"/>
              </w:rPr>
            </w:pPr>
            <w:r w:rsidRPr="00C21CBB">
              <w:rPr>
                <w:rFonts w:ascii="Arial" w:eastAsia="Calibri" w:hAnsi="Arial" w:cs="Arial"/>
                <w:sz w:val="22"/>
                <w:szCs w:val="22"/>
                <w:lang w:eastAsia="en-US"/>
              </w:rPr>
              <w:t>AS “RĪGAS SILTUMS” paskaidrojumi, piezīmes</w:t>
            </w:r>
          </w:p>
        </w:tc>
      </w:tr>
      <w:tr w:rsidR="00D905A8" w:rsidRPr="00D905A8" w14:paraId="7CADDE8F" w14:textId="77777777" w:rsidTr="004D466E">
        <w:tc>
          <w:tcPr>
            <w:tcW w:w="1494" w:type="dxa"/>
            <w:shd w:val="clear" w:color="auto" w:fill="auto"/>
          </w:tcPr>
          <w:p w14:paraId="189FF256" w14:textId="2041581C" w:rsidR="00D905A8" w:rsidRPr="00D905A8" w:rsidRDefault="00D905A8" w:rsidP="00D905A8">
            <w:pPr>
              <w:spacing w:after="160" w:line="259" w:lineRule="auto"/>
              <w:rPr>
                <w:rFonts w:ascii="Arial" w:eastAsia="Calibri" w:hAnsi="Arial" w:cs="Arial"/>
                <w:sz w:val="22"/>
                <w:szCs w:val="22"/>
                <w:lang w:eastAsia="en-US"/>
              </w:rPr>
            </w:pPr>
            <w:r w:rsidRPr="00D905A8">
              <w:rPr>
                <w:rFonts w:ascii="Arial" w:hAnsi="Arial" w:cs="Arial"/>
                <w:color w:val="414142"/>
                <w:sz w:val="22"/>
                <w:szCs w:val="22"/>
              </w:rPr>
              <w:t>36.</w:t>
            </w:r>
            <w:r w:rsidRPr="00D905A8">
              <w:rPr>
                <w:rFonts w:ascii="Arial" w:hAnsi="Arial" w:cs="Arial"/>
                <w:color w:val="414142"/>
                <w:sz w:val="22"/>
                <w:szCs w:val="22"/>
                <w:vertAlign w:val="superscript"/>
              </w:rPr>
              <w:t>1</w:t>
            </w:r>
            <w:r w:rsidRPr="00D905A8">
              <w:rPr>
                <w:rFonts w:ascii="Arial" w:hAnsi="Arial" w:cs="Arial"/>
                <w:color w:val="414142"/>
                <w:sz w:val="22"/>
                <w:szCs w:val="22"/>
              </w:rPr>
              <w:t> 2.</w:t>
            </w:r>
          </w:p>
        </w:tc>
        <w:tc>
          <w:tcPr>
            <w:tcW w:w="4171" w:type="dxa"/>
            <w:shd w:val="clear" w:color="auto" w:fill="auto"/>
          </w:tcPr>
          <w:p w14:paraId="4B2096F9" w14:textId="77777777" w:rsidR="00D905A8" w:rsidRPr="00D905A8" w:rsidRDefault="00D905A8" w:rsidP="00D905A8">
            <w:pPr>
              <w:spacing w:line="293" w:lineRule="atLeast"/>
              <w:rPr>
                <w:rFonts w:ascii="Arial" w:hAnsi="Arial" w:cs="Arial"/>
                <w:color w:val="414142"/>
                <w:sz w:val="22"/>
                <w:szCs w:val="22"/>
              </w:rPr>
            </w:pPr>
            <w:r w:rsidRPr="00D905A8">
              <w:rPr>
                <w:rFonts w:ascii="Arial" w:hAnsi="Arial" w:cs="Arial"/>
                <w:color w:val="414142"/>
                <w:sz w:val="22"/>
                <w:szCs w:val="22"/>
              </w:rPr>
              <w:t xml:space="preserve">faktiskā patēriņa vai kopējās </w:t>
            </w:r>
            <w:proofErr w:type="spellStart"/>
            <w:r w:rsidRPr="00D905A8">
              <w:rPr>
                <w:rFonts w:ascii="Arial" w:hAnsi="Arial" w:cs="Arial"/>
                <w:color w:val="414142"/>
                <w:sz w:val="22"/>
                <w:szCs w:val="22"/>
              </w:rPr>
              <w:t>siltummaksas</w:t>
            </w:r>
            <w:proofErr w:type="spellEnd"/>
            <w:r w:rsidRPr="00D905A8">
              <w:rPr>
                <w:rFonts w:ascii="Arial" w:hAnsi="Arial" w:cs="Arial"/>
                <w:color w:val="414142"/>
                <w:sz w:val="22"/>
                <w:szCs w:val="22"/>
              </w:rPr>
              <w:t xml:space="preserve"> un </w:t>
            </w:r>
            <w:proofErr w:type="spellStart"/>
            <w:r w:rsidRPr="00D905A8">
              <w:rPr>
                <w:rFonts w:ascii="Arial" w:hAnsi="Arial" w:cs="Arial"/>
                <w:color w:val="414142"/>
                <w:sz w:val="22"/>
                <w:szCs w:val="22"/>
              </w:rPr>
              <w:t>siltummaksas</w:t>
            </w:r>
            <w:proofErr w:type="spellEnd"/>
            <w:r w:rsidRPr="00D905A8">
              <w:rPr>
                <w:rFonts w:ascii="Arial" w:hAnsi="Arial" w:cs="Arial"/>
                <w:color w:val="414142"/>
                <w:sz w:val="22"/>
                <w:szCs w:val="22"/>
              </w:rPr>
              <w:t xml:space="preserve"> sadalītāju rādījumus</w:t>
            </w:r>
          </w:p>
          <w:p w14:paraId="3C4C9E1B" w14:textId="77777777" w:rsidR="00D905A8" w:rsidRPr="00D905A8" w:rsidRDefault="00D905A8" w:rsidP="00D905A8">
            <w:pPr>
              <w:spacing w:after="160" w:line="259" w:lineRule="auto"/>
              <w:rPr>
                <w:rFonts w:ascii="Calibri" w:eastAsia="Calibri" w:hAnsi="Calibri" w:cs="Arial"/>
                <w:i/>
                <w:iCs/>
                <w:sz w:val="22"/>
                <w:szCs w:val="22"/>
                <w:lang w:eastAsia="en-US"/>
              </w:rPr>
            </w:pPr>
          </w:p>
        </w:tc>
        <w:tc>
          <w:tcPr>
            <w:tcW w:w="3895" w:type="dxa"/>
            <w:shd w:val="clear" w:color="auto" w:fill="auto"/>
          </w:tcPr>
          <w:p w14:paraId="625A4EDE" w14:textId="77777777" w:rsidR="00D905A8" w:rsidRPr="00D905A8" w:rsidRDefault="00D905A8" w:rsidP="00D905A8">
            <w:pPr>
              <w:spacing w:after="160" w:line="259" w:lineRule="auto"/>
              <w:rPr>
                <w:rFonts w:ascii="Arial" w:eastAsia="Calibri" w:hAnsi="Arial" w:cs="Arial"/>
                <w:sz w:val="22"/>
                <w:szCs w:val="22"/>
                <w:lang w:eastAsia="en-US"/>
              </w:rPr>
            </w:pPr>
            <w:r w:rsidRPr="00D905A8">
              <w:rPr>
                <w:rFonts w:ascii="Arial" w:eastAsia="Calibri" w:hAnsi="Arial" w:cs="Arial"/>
                <w:sz w:val="22"/>
                <w:szCs w:val="22"/>
                <w:lang w:eastAsia="en-US"/>
              </w:rPr>
              <w:t>faktiskais siltumenerģijas patēriņš</w:t>
            </w:r>
          </w:p>
        </w:tc>
        <w:tc>
          <w:tcPr>
            <w:tcW w:w="3435" w:type="dxa"/>
            <w:shd w:val="clear" w:color="auto" w:fill="auto"/>
          </w:tcPr>
          <w:p w14:paraId="3D908B6A" w14:textId="77777777" w:rsidR="00D905A8" w:rsidRPr="00D905A8" w:rsidRDefault="00D905A8" w:rsidP="00D905A8">
            <w:pPr>
              <w:spacing w:after="160" w:line="259" w:lineRule="auto"/>
              <w:rPr>
                <w:rFonts w:ascii="Arial" w:eastAsia="Calibri" w:hAnsi="Arial" w:cs="Arial"/>
                <w:color w:val="000000"/>
                <w:sz w:val="22"/>
                <w:szCs w:val="22"/>
                <w:lang w:eastAsia="en-US"/>
              </w:rPr>
            </w:pPr>
            <w:r w:rsidRPr="00D905A8">
              <w:rPr>
                <w:rFonts w:ascii="Arial" w:eastAsia="Calibri" w:hAnsi="Arial" w:cs="Arial"/>
                <w:color w:val="000000"/>
                <w:sz w:val="22"/>
                <w:szCs w:val="22"/>
                <w:lang w:eastAsia="en-US"/>
              </w:rPr>
              <w:t xml:space="preserve">Saskaņā ar Pievienotās vērtības nodokļa likuma prasībām rēķinos par sniegto pakalpojumu obligāti ir jānorāda vairāki rekvizīti un informācija, t.sk. </w:t>
            </w:r>
            <w:r w:rsidRPr="00D905A8">
              <w:rPr>
                <w:rFonts w:ascii="Arial" w:eastAsia="Calibri" w:hAnsi="Arial" w:cs="Arial"/>
                <w:color w:val="000000"/>
                <w:sz w:val="22"/>
                <w:szCs w:val="22"/>
                <w:u w:val="single"/>
                <w:lang w:eastAsia="en-US"/>
              </w:rPr>
              <w:t>pakalpojuma daudzums un mērvienība</w:t>
            </w:r>
            <w:r w:rsidRPr="00D905A8">
              <w:rPr>
                <w:rFonts w:ascii="Arial" w:eastAsia="Calibri" w:hAnsi="Arial" w:cs="Arial"/>
                <w:color w:val="000000"/>
                <w:sz w:val="22"/>
                <w:szCs w:val="22"/>
                <w:lang w:eastAsia="en-US"/>
              </w:rPr>
              <w:t xml:space="preserve"> (nevis faktiskā patēriņa rādījumi). </w:t>
            </w:r>
            <w:proofErr w:type="spellStart"/>
            <w:r w:rsidRPr="00D905A8">
              <w:rPr>
                <w:rFonts w:ascii="Arial" w:eastAsia="Calibri" w:hAnsi="Arial" w:cs="Arial"/>
                <w:color w:val="000000"/>
                <w:sz w:val="22"/>
                <w:szCs w:val="22"/>
                <w:lang w:eastAsia="en-US"/>
              </w:rPr>
              <w:t>Siltummaksas</w:t>
            </w:r>
            <w:proofErr w:type="spellEnd"/>
            <w:r w:rsidRPr="00D905A8">
              <w:rPr>
                <w:rFonts w:ascii="Arial" w:eastAsia="Calibri" w:hAnsi="Arial" w:cs="Arial"/>
                <w:color w:val="000000"/>
                <w:sz w:val="22"/>
                <w:szCs w:val="22"/>
                <w:lang w:eastAsia="en-US"/>
              </w:rPr>
              <w:t xml:space="preserve"> sadalītāju rādījumi (ja tādi ir uzstādīti dzīvokļos) atspoguļo tikai daļu siltumenerģijas, kas tiek piegādātā mājai (īpašumam).</w:t>
            </w:r>
          </w:p>
          <w:p w14:paraId="6D414981" w14:textId="77777777" w:rsidR="00D905A8" w:rsidRPr="00D905A8" w:rsidRDefault="00D905A8" w:rsidP="00D905A8">
            <w:pPr>
              <w:spacing w:after="160" w:line="259" w:lineRule="auto"/>
              <w:rPr>
                <w:rFonts w:ascii="Arial" w:eastAsia="Calibri" w:hAnsi="Arial" w:cs="Arial"/>
                <w:color w:val="000000"/>
                <w:sz w:val="22"/>
                <w:szCs w:val="22"/>
                <w:lang w:eastAsia="en-US"/>
              </w:rPr>
            </w:pPr>
            <w:r w:rsidRPr="00D905A8">
              <w:rPr>
                <w:rFonts w:ascii="Arial" w:eastAsia="Calibri" w:hAnsi="Arial" w:cs="Arial"/>
                <w:color w:val="000000"/>
                <w:sz w:val="22"/>
                <w:szCs w:val="22"/>
                <w:lang w:eastAsia="en-US"/>
              </w:rPr>
              <w:t>Ņemot vērā iepriekš teikto, piedāvājam 36.</w:t>
            </w:r>
            <w:r w:rsidRPr="00D905A8">
              <w:rPr>
                <w:rFonts w:ascii="Arial" w:eastAsia="Calibri" w:hAnsi="Arial" w:cs="Arial"/>
                <w:color w:val="000000"/>
                <w:sz w:val="22"/>
                <w:szCs w:val="22"/>
                <w:vertAlign w:val="superscript"/>
                <w:lang w:eastAsia="en-US"/>
              </w:rPr>
              <w:t>1</w:t>
            </w:r>
            <w:r w:rsidRPr="00D905A8">
              <w:rPr>
                <w:rFonts w:ascii="Arial" w:eastAsia="Calibri" w:hAnsi="Arial" w:cs="Arial"/>
                <w:color w:val="000000"/>
                <w:sz w:val="22"/>
                <w:szCs w:val="22"/>
                <w:lang w:eastAsia="en-US"/>
              </w:rPr>
              <w:t>2.punktu atstāt iepriekšējā redakcijā.</w:t>
            </w:r>
          </w:p>
        </w:tc>
      </w:tr>
      <w:tr w:rsidR="00D905A8" w:rsidRPr="00D905A8" w14:paraId="6F744456" w14:textId="77777777" w:rsidTr="004D466E">
        <w:tc>
          <w:tcPr>
            <w:tcW w:w="1494" w:type="dxa"/>
            <w:shd w:val="clear" w:color="auto" w:fill="auto"/>
          </w:tcPr>
          <w:p w14:paraId="3540082A" w14:textId="77777777" w:rsidR="00D905A8" w:rsidRPr="00D905A8" w:rsidRDefault="00D905A8" w:rsidP="00D905A8">
            <w:pPr>
              <w:spacing w:after="160" w:line="259" w:lineRule="auto"/>
              <w:rPr>
                <w:rFonts w:ascii="Arial" w:eastAsia="Calibri" w:hAnsi="Arial" w:cs="Arial"/>
                <w:sz w:val="22"/>
                <w:szCs w:val="22"/>
                <w:lang w:eastAsia="en-US"/>
              </w:rPr>
            </w:pPr>
            <w:r w:rsidRPr="00D905A8">
              <w:rPr>
                <w:rFonts w:ascii="Arial" w:hAnsi="Arial" w:cs="Arial"/>
                <w:color w:val="414142"/>
                <w:sz w:val="22"/>
                <w:szCs w:val="22"/>
              </w:rPr>
              <w:t>36.</w:t>
            </w:r>
            <w:r w:rsidRPr="00D905A8">
              <w:rPr>
                <w:rFonts w:ascii="Arial" w:hAnsi="Arial" w:cs="Arial"/>
                <w:color w:val="414142"/>
                <w:sz w:val="22"/>
                <w:szCs w:val="22"/>
                <w:vertAlign w:val="superscript"/>
              </w:rPr>
              <w:t>1</w:t>
            </w:r>
            <w:r w:rsidRPr="00D905A8">
              <w:rPr>
                <w:rFonts w:ascii="Arial" w:hAnsi="Arial" w:cs="Arial"/>
                <w:color w:val="414142"/>
                <w:sz w:val="22"/>
                <w:szCs w:val="22"/>
              </w:rPr>
              <w:t xml:space="preserve"> 6.</w:t>
            </w:r>
          </w:p>
        </w:tc>
        <w:tc>
          <w:tcPr>
            <w:tcW w:w="4171" w:type="dxa"/>
            <w:shd w:val="clear" w:color="auto" w:fill="auto"/>
          </w:tcPr>
          <w:p w14:paraId="7486029B" w14:textId="77777777" w:rsidR="00D905A8" w:rsidRPr="00C21CBB" w:rsidRDefault="00D905A8" w:rsidP="00D905A8">
            <w:pPr>
              <w:spacing w:after="160" w:line="259" w:lineRule="auto"/>
              <w:rPr>
                <w:rFonts w:ascii="Arial" w:eastAsia="Calibri" w:hAnsi="Arial" w:cs="Arial"/>
                <w:sz w:val="21"/>
                <w:szCs w:val="21"/>
                <w:lang w:eastAsia="en-US"/>
              </w:rPr>
            </w:pPr>
            <w:r w:rsidRPr="00C21CBB">
              <w:rPr>
                <w:rFonts w:ascii="Arial" w:eastAsia="Calibri" w:hAnsi="Arial" w:cs="Arial"/>
                <w:sz w:val="21"/>
                <w:szCs w:val="21"/>
                <w:lang w:eastAsia="en-US"/>
              </w:rPr>
              <w:t xml:space="preserve">reizi gadā pirms apkures sezonas sākuma, tīmekļvietnes adresi, kurā ir ietverta informācija par izmantotā kurināmā struktūru un ar to saistīto ikgadējo siltumnīcefekta gāzu emisiju apjomu, tostarp lietotājiem ar centralizētu siltumapgādi vai dzesēšanas sistēmu, un dažādu piemēroto nodokļu, nodevu un tarifu aprakstu. Prasība sniegt informāciju par siltumnīcefekta gāzu emisijām attiecas vienīgi uz enerģiju, kas nodrošināta no centralizētām siltumapgādes sistēmām, kuru kopējā nominālā ievadītā </w:t>
            </w:r>
            <w:proofErr w:type="spellStart"/>
            <w:r w:rsidRPr="00C21CBB">
              <w:rPr>
                <w:rFonts w:ascii="Arial" w:eastAsia="Calibri" w:hAnsi="Arial" w:cs="Arial"/>
                <w:sz w:val="21"/>
                <w:szCs w:val="21"/>
                <w:lang w:eastAsia="en-US"/>
              </w:rPr>
              <w:t>siltumjauda</w:t>
            </w:r>
            <w:proofErr w:type="spellEnd"/>
            <w:r w:rsidRPr="00C21CBB">
              <w:rPr>
                <w:rFonts w:ascii="Arial" w:eastAsia="Calibri" w:hAnsi="Arial" w:cs="Arial"/>
                <w:sz w:val="21"/>
                <w:szCs w:val="21"/>
                <w:lang w:eastAsia="en-US"/>
              </w:rPr>
              <w:t xml:space="preserve"> pārsniedz 20 MW</w:t>
            </w:r>
          </w:p>
        </w:tc>
        <w:tc>
          <w:tcPr>
            <w:tcW w:w="3895" w:type="dxa"/>
            <w:shd w:val="clear" w:color="auto" w:fill="auto"/>
          </w:tcPr>
          <w:p w14:paraId="541EDBDC" w14:textId="77777777" w:rsidR="00D905A8" w:rsidRPr="00D905A8" w:rsidRDefault="00D905A8" w:rsidP="00D905A8">
            <w:pPr>
              <w:spacing w:after="160" w:line="259" w:lineRule="auto"/>
              <w:rPr>
                <w:rFonts w:ascii="Arial" w:eastAsia="Calibri" w:hAnsi="Arial" w:cs="Arial"/>
                <w:sz w:val="22"/>
                <w:szCs w:val="22"/>
                <w:lang w:eastAsia="en-US"/>
              </w:rPr>
            </w:pPr>
            <w:r w:rsidRPr="00D905A8">
              <w:rPr>
                <w:rFonts w:ascii="Arial" w:eastAsia="Calibri" w:hAnsi="Arial" w:cs="Arial"/>
                <w:sz w:val="22"/>
                <w:szCs w:val="22"/>
                <w:lang w:eastAsia="en-US"/>
              </w:rPr>
              <w:t>Svītrot</w:t>
            </w:r>
          </w:p>
        </w:tc>
        <w:tc>
          <w:tcPr>
            <w:tcW w:w="3435" w:type="dxa"/>
            <w:shd w:val="clear" w:color="auto" w:fill="auto"/>
          </w:tcPr>
          <w:p w14:paraId="3EE561F6" w14:textId="77777777" w:rsidR="00D905A8" w:rsidRPr="00C21CBB" w:rsidRDefault="00D905A8" w:rsidP="00D905A8">
            <w:pPr>
              <w:rPr>
                <w:rFonts w:ascii="Arial" w:eastAsia="Calibri" w:hAnsi="Arial" w:cs="Arial"/>
                <w:sz w:val="21"/>
                <w:szCs w:val="21"/>
              </w:rPr>
            </w:pPr>
            <w:r w:rsidRPr="00C21CBB">
              <w:rPr>
                <w:rFonts w:ascii="Arial" w:eastAsia="Calibri" w:hAnsi="Arial" w:cs="Arial"/>
                <w:sz w:val="21"/>
                <w:szCs w:val="21"/>
                <w:lang w:eastAsia="en-US"/>
              </w:rPr>
              <w:t>Šāda prasība ir izpildāma tikai gadījumā, ja piegādātājs un ražotājs ir viena persona.</w:t>
            </w:r>
          </w:p>
          <w:p w14:paraId="5DBE7AA7" w14:textId="26C0B108" w:rsidR="00D905A8" w:rsidRPr="00C21CBB" w:rsidRDefault="00D905A8" w:rsidP="00C21CBB">
            <w:pPr>
              <w:spacing w:line="293" w:lineRule="atLeast"/>
              <w:rPr>
                <w:rFonts w:ascii="Arial" w:eastAsia="Calibri" w:hAnsi="Arial" w:cs="Arial"/>
                <w:sz w:val="21"/>
                <w:szCs w:val="21"/>
                <w:lang w:eastAsia="en-US"/>
              </w:rPr>
            </w:pPr>
            <w:r w:rsidRPr="00C21CBB">
              <w:rPr>
                <w:rFonts w:ascii="Arial" w:eastAsia="Calibri" w:hAnsi="Arial" w:cs="Arial"/>
                <w:sz w:val="21"/>
                <w:szCs w:val="21"/>
                <w:lang w:eastAsia="en-US"/>
              </w:rPr>
              <w:t xml:space="preserve">Piegādātājs var būt arī siltumtīklu operators, kas iepērk siltumenerģiju no (vairākiem) neatkarīgiem ražotājiem. Piegādātājiem ir informācija tikai par ražotāju </w:t>
            </w:r>
            <w:proofErr w:type="spellStart"/>
            <w:r w:rsidRPr="00C21CBB">
              <w:rPr>
                <w:rFonts w:ascii="Arial" w:eastAsia="Calibri" w:hAnsi="Arial" w:cs="Arial"/>
                <w:sz w:val="21"/>
                <w:szCs w:val="21"/>
                <w:lang w:eastAsia="en-US"/>
              </w:rPr>
              <w:t>siltumavotos</w:t>
            </w:r>
            <w:proofErr w:type="spellEnd"/>
            <w:r w:rsidRPr="00C21CBB">
              <w:rPr>
                <w:rFonts w:ascii="Arial" w:eastAsia="Calibri" w:hAnsi="Arial" w:cs="Arial"/>
                <w:sz w:val="21"/>
                <w:szCs w:val="21"/>
                <w:lang w:eastAsia="en-US"/>
              </w:rPr>
              <w:t xml:space="preserve"> izmantojamajiem kurināmā veidiem un iepirktās siltumenerģijas apjomu, bet nav informācijas par </w:t>
            </w:r>
          </w:p>
        </w:tc>
      </w:tr>
      <w:tr w:rsidR="00C21CBB" w:rsidRPr="004D466E" w14:paraId="392F54F5" w14:textId="77777777" w:rsidTr="00C21CBB">
        <w:tc>
          <w:tcPr>
            <w:tcW w:w="1494" w:type="dxa"/>
            <w:tcBorders>
              <w:top w:val="single" w:sz="4" w:space="0" w:color="auto"/>
              <w:left w:val="single" w:sz="4" w:space="0" w:color="auto"/>
              <w:bottom w:val="single" w:sz="4" w:space="0" w:color="auto"/>
              <w:right w:val="single" w:sz="4" w:space="0" w:color="auto"/>
            </w:tcBorders>
            <w:shd w:val="clear" w:color="auto" w:fill="auto"/>
          </w:tcPr>
          <w:p w14:paraId="72D5F131" w14:textId="77777777" w:rsidR="00C21CBB" w:rsidRPr="00C21CBB" w:rsidRDefault="00C21CBB" w:rsidP="00C21CBB">
            <w:pPr>
              <w:spacing w:line="259" w:lineRule="auto"/>
              <w:jc w:val="center"/>
              <w:rPr>
                <w:rFonts w:ascii="Arial" w:eastAsia="Calibri" w:hAnsi="Arial" w:cs="Arial"/>
                <w:sz w:val="22"/>
                <w:szCs w:val="22"/>
                <w:lang w:eastAsia="en-US"/>
              </w:rPr>
            </w:pPr>
            <w:r w:rsidRPr="00C21CBB">
              <w:rPr>
                <w:rFonts w:ascii="Arial" w:eastAsia="Calibri" w:hAnsi="Arial" w:cs="Arial"/>
                <w:sz w:val="22"/>
                <w:szCs w:val="22"/>
                <w:lang w:eastAsia="en-US"/>
              </w:rPr>
              <w:lastRenderedPageBreak/>
              <w:t>MK noteikumu punkts</w:t>
            </w:r>
          </w:p>
        </w:tc>
        <w:tc>
          <w:tcPr>
            <w:tcW w:w="4171" w:type="dxa"/>
            <w:tcBorders>
              <w:top w:val="single" w:sz="4" w:space="0" w:color="auto"/>
              <w:left w:val="single" w:sz="4" w:space="0" w:color="auto"/>
              <w:bottom w:val="single" w:sz="4" w:space="0" w:color="auto"/>
              <w:right w:val="single" w:sz="4" w:space="0" w:color="auto"/>
            </w:tcBorders>
            <w:shd w:val="clear" w:color="auto" w:fill="auto"/>
          </w:tcPr>
          <w:p w14:paraId="1492E202" w14:textId="77777777" w:rsidR="00C21CBB" w:rsidRPr="00492500" w:rsidRDefault="00C21CBB" w:rsidP="00C21CBB">
            <w:pPr>
              <w:spacing w:line="259" w:lineRule="auto"/>
              <w:jc w:val="center"/>
              <w:rPr>
                <w:rFonts w:ascii="Arial" w:eastAsia="Calibri" w:hAnsi="Arial" w:cs="Arial"/>
                <w:sz w:val="22"/>
                <w:szCs w:val="22"/>
                <w:lang w:eastAsia="en-US"/>
              </w:rPr>
            </w:pPr>
            <w:r w:rsidRPr="00492500">
              <w:rPr>
                <w:rFonts w:ascii="Arial" w:eastAsia="Calibri" w:hAnsi="Arial" w:cs="Arial"/>
                <w:sz w:val="22"/>
                <w:szCs w:val="22"/>
                <w:lang w:eastAsia="en-US"/>
              </w:rPr>
              <w:t>Ekonomikas ministrijas piedāvātā redakcija</w:t>
            </w:r>
          </w:p>
        </w:tc>
        <w:tc>
          <w:tcPr>
            <w:tcW w:w="3895" w:type="dxa"/>
            <w:tcBorders>
              <w:top w:val="single" w:sz="4" w:space="0" w:color="auto"/>
              <w:left w:val="single" w:sz="4" w:space="0" w:color="auto"/>
              <w:bottom w:val="single" w:sz="4" w:space="0" w:color="auto"/>
              <w:right w:val="single" w:sz="4" w:space="0" w:color="auto"/>
            </w:tcBorders>
            <w:shd w:val="clear" w:color="auto" w:fill="auto"/>
          </w:tcPr>
          <w:p w14:paraId="61F52E48" w14:textId="77777777" w:rsidR="00C21CBB" w:rsidRPr="00C21CBB" w:rsidRDefault="00C21CBB" w:rsidP="00C21CBB">
            <w:pPr>
              <w:spacing w:line="259" w:lineRule="auto"/>
              <w:jc w:val="center"/>
              <w:rPr>
                <w:rFonts w:ascii="Arial" w:eastAsia="Calibri" w:hAnsi="Arial" w:cs="Arial"/>
                <w:sz w:val="22"/>
                <w:szCs w:val="22"/>
                <w:lang w:eastAsia="en-US"/>
              </w:rPr>
            </w:pPr>
            <w:r w:rsidRPr="00C21CBB">
              <w:rPr>
                <w:rFonts w:ascii="Arial" w:eastAsia="Calibri" w:hAnsi="Arial" w:cs="Arial"/>
                <w:sz w:val="22"/>
                <w:szCs w:val="22"/>
                <w:lang w:eastAsia="en-US"/>
              </w:rPr>
              <w:t>AS “RĪGAS SILTUMS”</w:t>
            </w:r>
          </w:p>
          <w:p w14:paraId="15FD6BE8" w14:textId="77777777" w:rsidR="00C21CBB" w:rsidRPr="00C21CBB" w:rsidRDefault="00C21CBB" w:rsidP="00C21CBB">
            <w:pPr>
              <w:spacing w:line="259" w:lineRule="auto"/>
              <w:jc w:val="center"/>
              <w:rPr>
                <w:rFonts w:ascii="Arial" w:eastAsia="Calibri" w:hAnsi="Arial" w:cs="Arial"/>
                <w:sz w:val="22"/>
                <w:szCs w:val="22"/>
                <w:lang w:eastAsia="en-US"/>
              </w:rPr>
            </w:pPr>
            <w:r w:rsidRPr="00C21CBB">
              <w:rPr>
                <w:rFonts w:ascii="Arial" w:eastAsia="Calibri" w:hAnsi="Arial" w:cs="Arial"/>
                <w:sz w:val="22"/>
                <w:szCs w:val="22"/>
                <w:lang w:eastAsia="en-US"/>
              </w:rPr>
              <w:t>piedāvātā redakcija</w:t>
            </w:r>
          </w:p>
        </w:tc>
        <w:tc>
          <w:tcPr>
            <w:tcW w:w="3435" w:type="dxa"/>
            <w:tcBorders>
              <w:top w:val="single" w:sz="4" w:space="0" w:color="auto"/>
              <w:left w:val="single" w:sz="4" w:space="0" w:color="auto"/>
              <w:bottom w:val="single" w:sz="4" w:space="0" w:color="auto"/>
              <w:right w:val="single" w:sz="4" w:space="0" w:color="auto"/>
            </w:tcBorders>
            <w:shd w:val="clear" w:color="auto" w:fill="auto"/>
          </w:tcPr>
          <w:p w14:paraId="36215E67" w14:textId="77777777" w:rsidR="00C21CBB" w:rsidRPr="00C21CBB" w:rsidRDefault="00C21CBB" w:rsidP="00C21CBB">
            <w:pPr>
              <w:spacing w:line="259" w:lineRule="auto"/>
              <w:jc w:val="center"/>
              <w:rPr>
                <w:rFonts w:ascii="Arial" w:eastAsia="Calibri" w:hAnsi="Arial" w:cs="Arial"/>
                <w:sz w:val="22"/>
                <w:szCs w:val="22"/>
                <w:lang w:eastAsia="en-US"/>
              </w:rPr>
            </w:pPr>
            <w:r w:rsidRPr="00C21CBB">
              <w:rPr>
                <w:rFonts w:ascii="Arial" w:eastAsia="Calibri" w:hAnsi="Arial" w:cs="Arial"/>
                <w:sz w:val="22"/>
                <w:szCs w:val="22"/>
                <w:lang w:eastAsia="en-US"/>
              </w:rPr>
              <w:t>AS “RĪGAS SILTUMS” paskaidrojumi, piezīmes</w:t>
            </w:r>
          </w:p>
        </w:tc>
      </w:tr>
      <w:tr w:rsidR="00C21CBB" w:rsidRPr="004D466E" w14:paraId="0B858F15" w14:textId="77777777" w:rsidTr="00C21CBB">
        <w:tc>
          <w:tcPr>
            <w:tcW w:w="1494" w:type="dxa"/>
            <w:tcBorders>
              <w:top w:val="single" w:sz="4" w:space="0" w:color="auto"/>
              <w:left w:val="single" w:sz="4" w:space="0" w:color="auto"/>
              <w:bottom w:val="single" w:sz="4" w:space="0" w:color="auto"/>
              <w:right w:val="single" w:sz="4" w:space="0" w:color="auto"/>
            </w:tcBorders>
            <w:shd w:val="clear" w:color="auto" w:fill="auto"/>
          </w:tcPr>
          <w:p w14:paraId="035C8D71" w14:textId="77777777" w:rsidR="00C21CBB" w:rsidRPr="00C21CBB" w:rsidRDefault="00C21CBB" w:rsidP="00AF70FE">
            <w:pPr>
              <w:spacing w:after="160" w:line="259" w:lineRule="auto"/>
              <w:rPr>
                <w:rFonts w:ascii="Arial" w:hAnsi="Arial" w:cs="Arial"/>
                <w:color w:val="414142"/>
                <w:sz w:val="22"/>
                <w:szCs w:val="22"/>
              </w:rPr>
            </w:pPr>
          </w:p>
        </w:tc>
        <w:tc>
          <w:tcPr>
            <w:tcW w:w="4171" w:type="dxa"/>
            <w:tcBorders>
              <w:top w:val="single" w:sz="4" w:space="0" w:color="auto"/>
              <w:left w:val="single" w:sz="4" w:space="0" w:color="auto"/>
              <w:bottom w:val="single" w:sz="4" w:space="0" w:color="auto"/>
              <w:right w:val="single" w:sz="4" w:space="0" w:color="auto"/>
            </w:tcBorders>
            <w:shd w:val="clear" w:color="auto" w:fill="auto"/>
          </w:tcPr>
          <w:p w14:paraId="10AAE220" w14:textId="77777777" w:rsidR="00C21CBB" w:rsidRPr="00492500" w:rsidRDefault="00C21CBB" w:rsidP="00AF70FE">
            <w:pPr>
              <w:spacing w:after="160" w:line="259" w:lineRule="auto"/>
              <w:rPr>
                <w:rFonts w:ascii="Arial" w:eastAsia="Calibri" w:hAnsi="Arial" w:cs="Arial"/>
                <w:sz w:val="22"/>
                <w:szCs w:val="22"/>
                <w:lang w:eastAsia="en-US"/>
              </w:rPr>
            </w:pPr>
          </w:p>
        </w:tc>
        <w:tc>
          <w:tcPr>
            <w:tcW w:w="3895" w:type="dxa"/>
            <w:tcBorders>
              <w:top w:val="single" w:sz="4" w:space="0" w:color="auto"/>
              <w:left w:val="single" w:sz="4" w:space="0" w:color="auto"/>
              <w:bottom w:val="single" w:sz="4" w:space="0" w:color="auto"/>
              <w:right w:val="single" w:sz="4" w:space="0" w:color="auto"/>
            </w:tcBorders>
            <w:shd w:val="clear" w:color="auto" w:fill="auto"/>
          </w:tcPr>
          <w:p w14:paraId="06B19057" w14:textId="77777777" w:rsidR="00C21CBB" w:rsidRPr="00C21CBB" w:rsidRDefault="00C21CBB" w:rsidP="00AF70FE">
            <w:pPr>
              <w:spacing w:after="160" w:line="259" w:lineRule="auto"/>
              <w:rPr>
                <w:rFonts w:ascii="Arial" w:eastAsia="Calibri" w:hAnsi="Arial" w:cs="Arial"/>
                <w:sz w:val="22"/>
                <w:szCs w:val="22"/>
                <w:lang w:eastAsia="en-US"/>
              </w:rPr>
            </w:pPr>
          </w:p>
        </w:tc>
        <w:tc>
          <w:tcPr>
            <w:tcW w:w="3435" w:type="dxa"/>
            <w:tcBorders>
              <w:top w:val="single" w:sz="4" w:space="0" w:color="auto"/>
              <w:left w:val="single" w:sz="4" w:space="0" w:color="auto"/>
              <w:bottom w:val="single" w:sz="4" w:space="0" w:color="auto"/>
              <w:right w:val="single" w:sz="4" w:space="0" w:color="auto"/>
            </w:tcBorders>
            <w:shd w:val="clear" w:color="auto" w:fill="auto"/>
          </w:tcPr>
          <w:p w14:paraId="1C741D0C" w14:textId="7AC0DD4E" w:rsidR="00C21CBB" w:rsidRPr="00754D09" w:rsidRDefault="00C21CBB" w:rsidP="00C21CBB">
            <w:pPr>
              <w:spacing w:line="293" w:lineRule="atLeast"/>
              <w:rPr>
                <w:rFonts w:ascii="Arial" w:eastAsia="Calibri" w:hAnsi="Arial" w:cs="Arial"/>
                <w:sz w:val="22"/>
                <w:szCs w:val="22"/>
                <w:lang w:eastAsia="en-US"/>
              </w:rPr>
            </w:pPr>
            <w:r w:rsidRPr="00754D09">
              <w:rPr>
                <w:rFonts w:ascii="Arial" w:eastAsia="Calibri" w:hAnsi="Arial" w:cs="Arial"/>
                <w:sz w:val="22"/>
                <w:szCs w:val="22"/>
                <w:lang w:eastAsia="en-US"/>
              </w:rPr>
              <w:t>kurināmā patēriņa struktūru (</w:t>
            </w:r>
            <w:proofErr w:type="spellStart"/>
            <w:r w:rsidRPr="00754D09">
              <w:rPr>
                <w:rFonts w:ascii="Arial" w:eastAsia="Calibri" w:hAnsi="Arial" w:cs="Arial"/>
                <w:sz w:val="22"/>
                <w:szCs w:val="22"/>
                <w:lang w:eastAsia="en-US"/>
              </w:rPr>
              <w:t>siltumavotos</w:t>
            </w:r>
            <w:proofErr w:type="spellEnd"/>
            <w:r w:rsidRPr="00754D09">
              <w:rPr>
                <w:rFonts w:ascii="Arial" w:eastAsia="Calibri" w:hAnsi="Arial" w:cs="Arial"/>
                <w:sz w:val="22"/>
                <w:szCs w:val="22"/>
                <w:lang w:eastAsia="en-US"/>
              </w:rPr>
              <w:t xml:space="preserve"> ar vairākiem kurināmā veidiem), par kurināmā patēriņu, darbības efektivitāti, siltumnīcefekta gāzu emisijām, ražotāja nodokļiem. Nav spēkā esošu normatīvo aktu, kas noteic, ka ražotājiem šādas ziņas ir jāiesniedz piegādātājam. Ražotāji šādus datus uzskata par komercnoslēpumu, kas nav izpaužams trešajām personām, jo šāda informācija var dot priekšrocības kādam no tirgus konkurentiem. </w:t>
            </w:r>
          </w:p>
          <w:p w14:paraId="2D8B0DEF" w14:textId="77777777" w:rsidR="00C21CBB" w:rsidRPr="00754D09" w:rsidRDefault="00C21CBB" w:rsidP="00C21CBB">
            <w:pPr>
              <w:spacing w:line="293" w:lineRule="atLeast"/>
              <w:rPr>
                <w:rFonts w:ascii="Arial" w:eastAsia="Calibri" w:hAnsi="Arial" w:cs="Arial"/>
                <w:sz w:val="22"/>
                <w:szCs w:val="22"/>
                <w:lang w:eastAsia="en-US"/>
              </w:rPr>
            </w:pPr>
            <w:r w:rsidRPr="00754D09">
              <w:rPr>
                <w:rFonts w:ascii="Arial" w:hAnsi="Arial" w:cs="Arial"/>
                <w:color w:val="414142"/>
                <w:sz w:val="22"/>
                <w:szCs w:val="22"/>
              </w:rPr>
              <w:t>Ņemot vērā iepriekš teikto, kā arī to, ka šie Noteikumi nosaka siltumenerģijas piegādes, nevis ražošanas kārtību, piedāvājam šo punktu svītrot.</w:t>
            </w:r>
            <w:r w:rsidRPr="00754D09">
              <w:rPr>
                <w:rFonts w:ascii="Arial" w:eastAsia="Calibri" w:hAnsi="Arial" w:cs="Arial"/>
                <w:sz w:val="22"/>
                <w:szCs w:val="22"/>
                <w:lang w:eastAsia="en-US"/>
              </w:rPr>
              <w:t xml:space="preserve"> </w:t>
            </w:r>
          </w:p>
          <w:p w14:paraId="64FAFB3F" w14:textId="77777777" w:rsidR="00C21CBB" w:rsidRPr="00C21CBB" w:rsidRDefault="00C21CBB" w:rsidP="00C21CBB">
            <w:pPr>
              <w:rPr>
                <w:rFonts w:ascii="Arial" w:eastAsia="Calibri" w:hAnsi="Arial" w:cs="Arial"/>
                <w:sz w:val="22"/>
                <w:szCs w:val="22"/>
                <w:lang w:eastAsia="en-US"/>
              </w:rPr>
            </w:pPr>
          </w:p>
        </w:tc>
      </w:tr>
    </w:tbl>
    <w:p w14:paraId="08231446" w14:textId="77777777" w:rsidR="00C21CBB" w:rsidRDefault="00C21CBB">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
        <w:gridCol w:w="4171"/>
        <w:gridCol w:w="3895"/>
        <w:gridCol w:w="3435"/>
      </w:tblGrid>
      <w:tr w:rsidR="00C21CBB" w:rsidRPr="004D466E" w14:paraId="455A12C8" w14:textId="77777777" w:rsidTr="00C21CBB">
        <w:tc>
          <w:tcPr>
            <w:tcW w:w="1494" w:type="dxa"/>
            <w:tcBorders>
              <w:top w:val="single" w:sz="4" w:space="0" w:color="auto"/>
              <w:left w:val="single" w:sz="4" w:space="0" w:color="auto"/>
              <w:bottom w:val="single" w:sz="4" w:space="0" w:color="auto"/>
              <w:right w:val="single" w:sz="4" w:space="0" w:color="auto"/>
            </w:tcBorders>
            <w:shd w:val="clear" w:color="auto" w:fill="auto"/>
          </w:tcPr>
          <w:p w14:paraId="578C4D04" w14:textId="77777777" w:rsidR="00C21CBB" w:rsidRPr="00C21CBB" w:rsidRDefault="00C21CBB" w:rsidP="00C21CBB">
            <w:pPr>
              <w:spacing w:line="259" w:lineRule="auto"/>
              <w:jc w:val="center"/>
              <w:rPr>
                <w:rFonts w:ascii="Arial" w:eastAsia="Calibri" w:hAnsi="Arial" w:cs="Arial"/>
                <w:sz w:val="22"/>
                <w:szCs w:val="22"/>
                <w:lang w:eastAsia="en-US"/>
              </w:rPr>
            </w:pPr>
            <w:r w:rsidRPr="00C21CBB">
              <w:rPr>
                <w:rFonts w:ascii="Arial" w:eastAsia="Calibri" w:hAnsi="Arial" w:cs="Arial"/>
                <w:sz w:val="22"/>
                <w:szCs w:val="22"/>
                <w:lang w:eastAsia="en-US"/>
              </w:rPr>
              <w:lastRenderedPageBreak/>
              <w:t>MK noteikumu punkts</w:t>
            </w:r>
          </w:p>
        </w:tc>
        <w:tc>
          <w:tcPr>
            <w:tcW w:w="4171" w:type="dxa"/>
            <w:tcBorders>
              <w:top w:val="single" w:sz="4" w:space="0" w:color="auto"/>
              <w:left w:val="single" w:sz="4" w:space="0" w:color="auto"/>
              <w:bottom w:val="single" w:sz="4" w:space="0" w:color="auto"/>
              <w:right w:val="single" w:sz="4" w:space="0" w:color="auto"/>
            </w:tcBorders>
            <w:shd w:val="clear" w:color="auto" w:fill="auto"/>
          </w:tcPr>
          <w:p w14:paraId="3C738266" w14:textId="77777777" w:rsidR="00C21CBB" w:rsidRPr="00C21CBB" w:rsidRDefault="00C21CBB" w:rsidP="00C21CBB">
            <w:pPr>
              <w:spacing w:line="259" w:lineRule="auto"/>
              <w:jc w:val="center"/>
              <w:rPr>
                <w:rFonts w:ascii="Arial" w:eastAsia="Calibri" w:hAnsi="Arial" w:cs="Arial"/>
                <w:sz w:val="22"/>
                <w:szCs w:val="22"/>
                <w:lang w:eastAsia="en-US"/>
              </w:rPr>
            </w:pPr>
            <w:r w:rsidRPr="00C21CBB">
              <w:rPr>
                <w:rFonts w:ascii="Arial" w:eastAsia="Calibri" w:hAnsi="Arial" w:cs="Arial"/>
                <w:sz w:val="22"/>
                <w:szCs w:val="22"/>
                <w:lang w:eastAsia="en-US"/>
              </w:rPr>
              <w:t>Ekonomikas ministrijas piedāvātā redakcija</w:t>
            </w:r>
          </w:p>
        </w:tc>
        <w:tc>
          <w:tcPr>
            <w:tcW w:w="3895" w:type="dxa"/>
            <w:tcBorders>
              <w:top w:val="single" w:sz="4" w:space="0" w:color="auto"/>
              <w:left w:val="single" w:sz="4" w:space="0" w:color="auto"/>
              <w:bottom w:val="single" w:sz="4" w:space="0" w:color="auto"/>
              <w:right w:val="single" w:sz="4" w:space="0" w:color="auto"/>
            </w:tcBorders>
            <w:shd w:val="clear" w:color="auto" w:fill="auto"/>
          </w:tcPr>
          <w:p w14:paraId="365E44C5" w14:textId="77777777" w:rsidR="00C21CBB" w:rsidRPr="00C21CBB" w:rsidRDefault="00C21CBB" w:rsidP="00C21CBB">
            <w:pPr>
              <w:spacing w:line="259" w:lineRule="auto"/>
              <w:jc w:val="center"/>
              <w:rPr>
                <w:rFonts w:ascii="Arial" w:eastAsia="Calibri" w:hAnsi="Arial" w:cs="Arial"/>
                <w:sz w:val="22"/>
                <w:szCs w:val="22"/>
                <w:lang w:eastAsia="en-US"/>
              </w:rPr>
            </w:pPr>
            <w:r w:rsidRPr="00C21CBB">
              <w:rPr>
                <w:rFonts w:ascii="Arial" w:eastAsia="Calibri" w:hAnsi="Arial" w:cs="Arial"/>
                <w:sz w:val="22"/>
                <w:szCs w:val="22"/>
                <w:lang w:eastAsia="en-US"/>
              </w:rPr>
              <w:t>AS “RĪGAS SILTUMS”</w:t>
            </w:r>
          </w:p>
          <w:p w14:paraId="5980F881" w14:textId="77777777" w:rsidR="00C21CBB" w:rsidRPr="00C21CBB" w:rsidRDefault="00C21CBB" w:rsidP="00C21CBB">
            <w:pPr>
              <w:spacing w:line="259" w:lineRule="auto"/>
              <w:jc w:val="center"/>
              <w:rPr>
                <w:rFonts w:ascii="Arial" w:eastAsia="Calibri" w:hAnsi="Arial" w:cs="Arial"/>
                <w:sz w:val="22"/>
                <w:szCs w:val="22"/>
                <w:lang w:eastAsia="en-US"/>
              </w:rPr>
            </w:pPr>
            <w:r w:rsidRPr="00C21CBB">
              <w:rPr>
                <w:rFonts w:ascii="Arial" w:eastAsia="Calibri" w:hAnsi="Arial" w:cs="Arial"/>
                <w:sz w:val="22"/>
                <w:szCs w:val="22"/>
                <w:lang w:eastAsia="en-US"/>
              </w:rPr>
              <w:t>piedāvātā redakcija</w:t>
            </w:r>
          </w:p>
        </w:tc>
        <w:tc>
          <w:tcPr>
            <w:tcW w:w="3435" w:type="dxa"/>
            <w:tcBorders>
              <w:top w:val="single" w:sz="4" w:space="0" w:color="auto"/>
              <w:left w:val="single" w:sz="4" w:space="0" w:color="auto"/>
              <w:bottom w:val="single" w:sz="4" w:space="0" w:color="auto"/>
              <w:right w:val="single" w:sz="4" w:space="0" w:color="auto"/>
            </w:tcBorders>
            <w:shd w:val="clear" w:color="auto" w:fill="auto"/>
          </w:tcPr>
          <w:p w14:paraId="43CA5CE2" w14:textId="77777777" w:rsidR="00C21CBB" w:rsidRPr="00C21CBB" w:rsidRDefault="00C21CBB" w:rsidP="00C21CBB">
            <w:pPr>
              <w:spacing w:line="259" w:lineRule="auto"/>
              <w:jc w:val="center"/>
              <w:rPr>
                <w:rFonts w:ascii="Arial" w:eastAsia="Calibri" w:hAnsi="Arial" w:cs="Arial"/>
                <w:sz w:val="22"/>
                <w:szCs w:val="22"/>
                <w:lang w:eastAsia="en-US"/>
              </w:rPr>
            </w:pPr>
            <w:r w:rsidRPr="00C21CBB">
              <w:rPr>
                <w:rFonts w:ascii="Arial" w:eastAsia="Calibri" w:hAnsi="Arial" w:cs="Arial"/>
                <w:sz w:val="22"/>
                <w:szCs w:val="22"/>
                <w:lang w:eastAsia="en-US"/>
              </w:rPr>
              <w:t>AS “RĪGAS SILTUMS” paskaidrojumi, piezīmes</w:t>
            </w:r>
          </w:p>
        </w:tc>
      </w:tr>
      <w:tr w:rsidR="00D905A8" w:rsidRPr="00D905A8" w14:paraId="383EBFBA" w14:textId="77777777" w:rsidTr="004D466E">
        <w:tc>
          <w:tcPr>
            <w:tcW w:w="1494" w:type="dxa"/>
            <w:shd w:val="clear" w:color="auto" w:fill="auto"/>
          </w:tcPr>
          <w:p w14:paraId="5A6E981E" w14:textId="0074490C" w:rsidR="00D905A8" w:rsidRPr="00D905A8" w:rsidRDefault="00D905A8" w:rsidP="00D905A8">
            <w:pPr>
              <w:spacing w:after="160" w:line="259" w:lineRule="auto"/>
              <w:rPr>
                <w:rFonts w:ascii="Arial" w:eastAsia="Calibri" w:hAnsi="Arial" w:cs="Arial"/>
                <w:sz w:val="22"/>
                <w:szCs w:val="22"/>
                <w:lang w:eastAsia="en-US"/>
              </w:rPr>
            </w:pPr>
            <w:r w:rsidRPr="00D905A8">
              <w:rPr>
                <w:rFonts w:ascii="Arial" w:eastAsia="Calibri" w:hAnsi="Arial" w:cs="Arial"/>
                <w:sz w:val="22"/>
                <w:szCs w:val="22"/>
                <w:lang w:eastAsia="en-US"/>
              </w:rPr>
              <w:t>36.</w:t>
            </w:r>
            <w:r w:rsidRPr="00D905A8">
              <w:rPr>
                <w:rFonts w:ascii="Arial" w:eastAsia="Calibri" w:hAnsi="Arial" w:cs="Arial"/>
                <w:sz w:val="22"/>
                <w:szCs w:val="22"/>
                <w:vertAlign w:val="superscript"/>
                <w:lang w:eastAsia="en-US"/>
              </w:rPr>
              <w:t>1</w:t>
            </w:r>
            <w:r w:rsidRPr="00D905A8">
              <w:rPr>
                <w:rFonts w:ascii="Arial" w:eastAsia="Calibri" w:hAnsi="Arial" w:cs="Arial"/>
                <w:sz w:val="22"/>
                <w:szCs w:val="22"/>
                <w:lang w:eastAsia="en-US"/>
              </w:rPr>
              <w:t>7.</w:t>
            </w:r>
          </w:p>
        </w:tc>
        <w:tc>
          <w:tcPr>
            <w:tcW w:w="4171" w:type="dxa"/>
            <w:shd w:val="clear" w:color="auto" w:fill="auto"/>
          </w:tcPr>
          <w:p w14:paraId="5FCEA0EC" w14:textId="77777777" w:rsidR="00D905A8" w:rsidRPr="00D905A8" w:rsidRDefault="00D905A8" w:rsidP="00D905A8">
            <w:pPr>
              <w:spacing w:after="160" w:line="259" w:lineRule="auto"/>
              <w:rPr>
                <w:rFonts w:ascii="Arial" w:eastAsia="Calibri" w:hAnsi="Arial" w:cs="Arial"/>
                <w:sz w:val="22"/>
                <w:szCs w:val="22"/>
                <w:lang w:eastAsia="en-US"/>
              </w:rPr>
            </w:pPr>
            <w:r w:rsidRPr="00D905A8">
              <w:rPr>
                <w:rFonts w:ascii="Calibri" w:eastAsia="Calibri" w:hAnsi="Calibri" w:cs="Arial"/>
                <w:i/>
                <w:iCs/>
                <w:sz w:val="22"/>
                <w:szCs w:val="22"/>
                <w:lang w:eastAsia="en-US"/>
              </w:rPr>
              <w:t xml:space="preserve"> </w:t>
            </w:r>
            <w:r w:rsidRPr="00D905A8">
              <w:rPr>
                <w:rFonts w:ascii="Arial" w:eastAsia="Calibri" w:hAnsi="Arial" w:cs="Arial"/>
                <w:sz w:val="22"/>
                <w:szCs w:val="22"/>
                <w:lang w:eastAsia="en-US"/>
              </w:rPr>
              <w:t xml:space="preserve">par tiesībām apstrīdēt rēķinus (tai skaitā sūdzību iesniegšanu, vēršanos pie </w:t>
            </w:r>
            <w:proofErr w:type="spellStart"/>
            <w:r w:rsidRPr="00D905A8">
              <w:rPr>
                <w:rFonts w:ascii="Arial" w:eastAsia="Calibri" w:hAnsi="Arial" w:cs="Arial"/>
                <w:sz w:val="22"/>
                <w:szCs w:val="22"/>
                <w:lang w:eastAsia="en-US"/>
              </w:rPr>
              <w:t>Tiesībsarga</w:t>
            </w:r>
            <w:proofErr w:type="spellEnd"/>
            <w:r w:rsidRPr="00D905A8">
              <w:rPr>
                <w:rFonts w:ascii="Arial" w:eastAsia="Calibri" w:hAnsi="Arial" w:cs="Arial"/>
                <w:sz w:val="22"/>
                <w:szCs w:val="22"/>
                <w:lang w:eastAsia="en-US"/>
              </w:rPr>
              <w:t xml:space="preserve"> un citiem strīdu izšķiršanas mehānismiem.).</w:t>
            </w:r>
          </w:p>
        </w:tc>
        <w:tc>
          <w:tcPr>
            <w:tcW w:w="3895" w:type="dxa"/>
            <w:shd w:val="clear" w:color="auto" w:fill="auto"/>
          </w:tcPr>
          <w:p w14:paraId="15005867" w14:textId="77777777" w:rsidR="00D905A8" w:rsidRPr="00D905A8" w:rsidRDefault="00D905A8" w:rsidP="00D905A8">
            <w:pPr>
              <w:spacing w:after="160" w:line="259" w:lineRule="auto"/>
              <w:rPr>
                <w:rFonts w:ascii="Arial" w:eastAsia="Calibri" w:hAnsi="Arial" w:cs="Arial"/>
                <w:sz w:val="22"/>
                <w:szCs w:val="22"/>
                <w:lang w:eastAsia="en-US"/>
              </w:rPr>
            </w:pPr>
            <w:r w:rsidRPr="00D905A8">
              <w:rPr>
                <w:rFonts w:ascii="Arial" w:hAnsi="Arial" w:cs="Arial"/>
                <w:color w:val="414142"/>
                <w:sz w:val="22"/>
                <w:szCs w:val="22"/>
              </w:rPr>
              <w:t>par tiesībām apstrīdēt rēķinus</w:t>
            </w:r>
          </w:p>
        </w:tc>
        <w:tc>
          <w:tcPr>
            <w:tcW w:w="3435" w:type="dxa"/>
            <w:shd w:val="clear" w:color="auto" w:fill="auto"/>
          </w:tcPr>
          <w:p w14:paraId="494C12A7" w14:textId="77777777" w:rsidR="00D905A8" w:rsidRPr="00D905A8" w:rsidRDefault="00D905A8" w:rsidP="00D905A8">
            <w:pPr>
              <w:spacing w:after="160" w:line="259" w:lineRule="auto"/>
              <w:rPr>
                <w:rFonts w:ascii="Arial" w:eastAsia="Calibri" w:hAnsi="Arial" w:cs="Arial"/>
                <w:color w:val="000000"/>
                <w:sz w:val="22"/>
                <w:szCs w:val="22"/>
                <w:lang w:eastAsia="en-US"/>
              </w:rPr>
            </w:pPr>
            <w:r w:rsidRPr="00D905A8">
              <w:rPr>
                <w:rFonts w:ascii="Arial" w:eastAsia="Calibri" w:hAnsi="Arial" w:cs="Arial"/>
                <w:color w:val="000000"/>
                <w:sz w:val="22"/>
                <w:szCs w:val="22"/>
                <w:lang w:eastAsia="en-US"/>
              </w:rPr>
              <w:t>Siltumenerģija lietotājam tiek piegādāta saskaņā ar starp piegādātāju un lietotāju noslēgtā siltumenerģijas piegādes un lietošanas līguma noteikumiem. Ievērojot to, ka minētais līgums ir civiltiesisks darījums, visus ar to (līgumu) saistītos jautājumus regulē Latvijas Republikas Civillikuma noteikumi.</w:t>
            </w:r>
          </w:p>
          <w:p w14:paraId="06746318" w14:textId="77777777" w:rsidR="00D905A8" w:rsidRPr="00D905A8" w:rsidRDefault="00D905A8" w:rsidP="00D905A8">
            <w:pPr>
              <w:spacing w:after="160" w:line="259" w:lineRule="auto"/>
              <w:rPr>
                <w:rFonts w:ascii="Arial" w:eastAsia="Calibri" w:hAnsi="Arial" w:cs="Arial"/>
                <w:color w:val="000000"/>
                <w:sz w:val="22"/>
                <w:szCs w:val="22"/>
                <w:lang w:eastAsia="en-US"/>
              </w:rPr>
            </w:pPr>
            <w:r w:rsidRPr="00D905A8">
              <w:rPr>
                <w:rFonts w:ascii="Arial" w:eastAsia="Calibri" w:hAnsi="Arial" w:cs="Arial"/>
                <w:color w:val="000000"/>
                <w:sz w:val="22"/>
                <w:szCs w:val="22"/>
                <w:lang w:eastAsia="en-US"/>
              </w:rPr>
              <w:t xml:space="preserve">Atbilstoši Latvijas Republikas Satversmes </w:t>
            </w:r>
            <w:r w:rsidRPr="00D905A8">
              <w:rPr>
                <w:rFonts w:ascii="Arial" w:eastAsia="Calibri" w:hAnsi="Arial" w:cs="Arial"/>
                <w:sz w:val="22"/>
                <w:szCs w:val="22"/>
                <w:lang w:eastAsia="en-US"/>
              </w:rPr>
              <w:t>92.pantam, ikviens var aizstāvēt savas tiesības un likumiskās intereses taisnīgā tiesā.</w:t>
            </w:r>
            <w:r w:rsidRPr="00D905A8">
              <w:rPr>
                <w:rFonts w:ascii="Arial" w:eastAsia="Calibri" w:hAnsi="Arial" w:cs="Arial"/>
                <w:color w:val="000000"/>
                <w:sz w:val="22"/>
                <w:szCs w:val="22"/>
                <w:lang w:eastAsia="en-US"/>
              </w:rPr>
              <w:t xml:space="preserve"> </w:t>
            </w:r>
          </w:p>
          <w:p w14:paraId="3A0A3BB4" w14:textId="77777777" w:rsidR="00D905A8" w:rsidRPr="00D905A8" w:rsidRDefault="00D905A8" w:rsidP="00D905A8">
            <w:pPr>
              <w:spacing w:after="160" w:line="259" w:lineRule="auto"/>
              <w:rPr>
                <w:rFonts w:ascii="Arial" w:eastAsia="Calibri" w:hAnsi="Arial" w:cs="Arial"/>
                <w:color w:val="000000"/>
                <w:sz w:val="22"/>
                <w:szCs w:val="22"/>
                <w:lang w:eastAsia="en-US"/>
              </w:rPr>
            </w:pPr>
            <w:r w:rsidRPr="00D905A8">
              <w:rPr>
                <w:rFonts w:ascii="Arial" w:eastAsia="Calibri" w:hAnsi="Arial" w:cs="Arial"/>
                <w:color w:val="000000"/>
                <w:sz w:val="22"/>
                <w:szCs w:val="22"/>
                <w:lang w:eastAsia="en-US"/>
              </w:rPr>
              <w:t xml:space="preserve">Likuma “Par sabiedrisko pakalpojumu regulatoriem” 32.pants noteic, ka regulators kā </w:t>
            </w:r>
            <w:proofErr w:type="spellStart"/>
            <w:r w:rsidRPr="00D905A8">
              <w:rPr>
                <w:rFonts w:ascii="Arial" w:eastAsia="Calibri" w:hAnsi="Arial" w:cs="Arial"/>
                <w:color w:val="000000"/>
                <w:sz w:val="22"/>
                <w:szCs w:val="22"/>
                <w:lang w:eastAsia="en-US"/>
              </w:rPr>
              <w:t>ārpustiesas</w:t>
            </w:r>
            <w:proofErr w:type="spellEnd"/>
            <w:r w:rsidRPr="00D905A8">
              <w:rPr>
                <w:rFonts w:ascii="Arial" w:eastAsia="Calibri" w:hAnsi="Arial" w:cs="Arial"/>
                <w:color w:val="000000"/>
                <w:sz w:val="22"/>
                <w:szCs w:val="22"/>
                <w:lang w:eastAsia="en-US"/>
              </w:rPr>
              <w:t xml:space="preserve"> instance izskata strīdus starp sabiedrisko pakalpojumu sniedzēju un lietotāju vai starp sabiedrisko pakalpojumu sniedzējiem par to tiesībām un pienākumiem, kas izriet no šā likuma vai regulējamās nozares speciālajiem normatīvajiem aktiem (turpmāk — strīds).</w:t>
            </w:r>
          </w:p>
          <w:p w14:paraId="3C2A279E" w14:textId="77777777" w:rsidR="00D905A8" w:rsidRPr="00D905A8" w:rsidRDefault="00D905A8" w:rsidP="00EF09B9">
            <w:pPr>
              <w:spacing w:line="293" w:lineRule="atLeast"/>
              <w:rPr>
                <w:rFonts w:ascii="Calibri" w:eastAsia="Calibri" w:hAnsi="Calibri" w:cs="Arial"/>
                <w:sz w:val="22"/>
                <w:szCs w:val="22"/>
                <w:lang w:eastAsia="en-US"/>
              </w:rPr>
            </w:pPr>
          </w:p>
        </w:tc>
      </w:tr>
      <w:tr w:rsidR="00C21CBB" w:rsidRPr="004D466E" w14:paraId="2C780AE2" w14:textId="77777777" w:rsidTr="00C21CBB">
        <w:tc>
          <w:tcPr>
            <w:tcW w:w="1494" w:type="dxa"/>
            <w:tcBorders>
              <w:top w:val="single" w:sz="4" w:space="0" w:color="auto"/>
              <w:left w:val="single" w:sz="4" w:space="0" w:color="auto"/>
              <w:bottom w:val="single" w:sz="4" w:space="0" w:color="auto"/>
              <w:right w:val="single" w:sz="4" w:space="0" w:color="auto"/>
            </w:tcBorders>
            <w:shd w:val="clear" w:color="auto" w:fill="auto"/>
          </w:tcPr>
          <w:p w14:paraId="2009BBE1" w14:textId="77777777" w:rsidR="00C21CBB" w:rsidRPr="00C21CBB" w:rsidRDefault="00C21CBB" w:rsidP="00C21CBB">
            <w:pPr>
              <w:spacing w:line="259" w:lineRule="auto"/>
              <w:jc w:val="center"/>
              <w:rPr>
                <w:rFonts w:ascii="Arial" w:eastAsia="Calibri" w:hAnsi="Arial" w:cs="Arial"/>
                <w:sz w:val="22"/>
                <w:szCs w:val="22"/>
                <w:lang w:eastAsia="en-US"/>
              </w:rPr>
            </w:pPr>
            <w:r w:rsidRPr="00C21CBB">
              <w:rPr>
                <w:rFonts w:ascii="Arial" w:eastAsia="Calibri" w:hAnsi="Arial" w:cs="Arial"/>
                <w:sz w:val="22"/>
                <w:szCs w:val="22"/>
                <w:lang w:eastAsia="en-US"/>
              </w:rPr>
              <w:lastRenderedPageBreak/>
              <w:t>MK noteikumu punkts</w:t>
            </w:r>
          </w:p>
        </w:tc>
        <w:tc>
          <w:tcPr>
            <w:tcW w:w="4171" w:type="dxa"/>
            <w:tcBorders>
              <w:top w:val="single" w:sz="4" w:space="0" w:color="auto"/>
              <w:left w:val="single" w:sz="4" w:space="0" w:color="auto"/>
              <w:bottom w:val="single" w:sz="4" w:space="0" w:color="auto"/>
              <w:right w:val="single" w:sz="4" w:space="0" w:color="auto"/>
            </w:tcBorders>
            <w:shd w:val="clear" w:color="auto" w:fill="auto"/>
          </w:tcPr>
          <w:p w14:paraId="30796335" w14:textId="77777777" w:rsidR="00C21CBB" w:rsidRPr="00C21CBB" w:rsidRDefault="00C21CBB" w:rsidP="00C21CBB">
            <w:pPr>
              <w:spacing w:line="259" w:lineRule="auto"/>
              <w:jc w:val="center"/>
              <w:rPr>
                <w:rFonts w:ascii="Arial" w:eastAsia="Calibri" w:hAnsi="Arial" w:cs="Arial"/>
                <w:sz w:val="22"/>
                <w:szCs w:val="22"/>
                <w:lang w:eastAsia="en-US"/>
              </w:rPr>
            </w:pPr>
            <w:r w:rsidRPr="00C21CBB">
              <w:rPr>
                <w:rFonts w:ascii="Arial" w:eastAsia="Calibri" w:hAnsi="Arial" w:cs="Arial"/>
                <w:sz w:val="22"/>
                <w:szCs w:val="22"/>
                <w:lang w:eastAsia="en-US"/>
              </w:rPr>
              <w:t>Ekonomikas ministrijas piedāvātā redakcija</w:t>
            </w:r>
          </w:p>
        </w:tc>
        <w:tc>
          <w:tcPr>
            <w:tcW w:w="3895" w:type="dxa"/>
            <w:tcBorders>
              <w:top w:val="single" w:sz="4" w:space="0" w:color="auto"/>
              <w:left w:val="single" w:sz="4" w:space="0" w:color="auto"/>
              <w:bottom w:val="single" w:sz="4" w:space="0" w:color="auto"/>
              <w:right w:val="single" w:sz="4" w:space="0" w:color="auto"/>
            </w:tcBorders>
            <w:shd w:val="clear" w:color="auto" w:fill="auto"/>
          </w:tcPr>
          <w:p w14:paraId="3BDFB222" w14:textId="77777777" w:rsidR="00C21CBB" w:rsidRPr="00C21CBB" w:rsidRDefault="00C21CBB" w:rsidP="00C21CBB">
            <w:pPr>
              <w:spacing w:line="259" w:lineRule="auto"/>
              <w:jc w:val="center"/>
              <w:rPr>
                <w:rFonts w:ascii="Arial" w:eastAsia="Calibri" w:hAnsi="Arial" w:cs="Arial"/>
                <w:sz w:val="22"/>
                <w:szCs w:val="22"/>
                <w:lang w:eastAsia="en-US"/>
              </w:rPr>
            </w:pPr>
            <w:r w:rsidRPr="00C21CBB">
              <w:rPr>
                <w:rFonts w:ascii="Arial" w:eastAsia="Calibri" w:hAnsi="Arial" w:cs="Arial"/>
                <w:sz w:val="22"/>
                <w:szCs w:val="22"/>
                <w:lang w:eastAsia="en-US"/>
              </w:rPr>
              <w:t>AS “RĪGAS SILTUMS”</w:t>
            </w:r>
          </w:p>
          <w:p w14:paraId="0FC19FF1" w14:textId="77777777" w:rsidR="00C21CBB" w:rsidRPr="00C21CBB" w:rsidRDefault="00C21CBB" w:rsidP="00C21CBB">
            <w:pPr>
              <w:spacing w:line="259" w:lineRule="auto"/>
              <w:jc w:val="center"/>
              <w:rPr>
                <w:rFonts w:ascii="Arial" w:eastAsia="Calibri" w:hAnsi="Arial" w:cs="Arial"/>
                <w:sz w:val="22"/>
                <w:szCs w:val="22"/>
                <w:lang w:eastAsia="en-US"/>
              </w:rPr>
            </w:pPr>
            <w:r w:rsidRPr="00C21CBB">
              <w:rPr>
                <w:rFonts w:ascii="Arial" w:eastAsia="Calibri" w:hAnsi="Arial" w:cs="Arial"/>
                <w:sz w:val="22"/>
                <w:szCs w:val="22"/>
                <w:lang w:eastAsia="en-US"/>
              </w:rPr>
              <w:t>piedāvātā redakcija</w:t>
            </w:r>
          </w:p>
        </w:tc>
        <w:tc>
          <w:tcPr>
            <w:tcW w:w="3435" w:type="dxa"/>
            <w:tcBorders>
              <w:top w:val="single" w:sz="4" w:space="0" w:color="auto"/>
              <w:left w:val="single" w:sz="4" w:space="0" w:color="auto"/>
              <w:bottom w:val="single" w:sz="4" w:space="0" w:color="auto"/>
              <w:right w:val="single" w:sz="4" w:space="0" w:color="auto"/>
            </w:tcBorders>
            <w:shd w:val="clear" w:color="auto" w:fill="auto"/>
          </w:tcPr>
          <w:p w14:paraId="12218F02" w14:textId="77777777" w:rsidR="00C21CBB" w:rsidRPr="00C21CBB" w:rsidRDefault="00C21CBB" w:rsidP="00C21CBB">
            <w:pPr>
              <w:spacing w:line="259" w:lineRule="auto"/>
              <w:jc w:val="center"/>
              <w:rPr>
                <w:rFonts w:ascii="Arial" w:eastAsia="Calibri" w:hAnsi="Arial" w:cs="Arial"/>
                <w:sz w:val="22"/>
                <w:szCs w:val="22"/>
                <w:lang w:eastAsia="en-US"/>
              </w:rPr>
            </w:pPr>
            <w:r w:rsidRPr="00C21CBB">
              <w:rPr>
                <w:rFonts w:ascii="Arial" w:eastAsia="Calibri" w:hAnsi="Arial" w:cs="Arial"/>
                <w:sz w:val="22"/>
                <w:szCs w:val="22"/>
                <w:lang w:eastAsia="en-US"/>
              </w:rPr>
              <w:t>AS “RĪGAS SILTUMS” paskaidrojumi, piezīmes</w:t>
            </w:r>
          </w:p>
        </w:tc>
      </w:tr>
      <w:tr w:rsidR="00C21CBB" w:rsidRPr="00D905A8" w14:paraId="3C4B219E" w14:textId="77777777" w:rsidTr="004D466E">
        <w:tc>
          <w:tcPr>
            <w:tcW w:w="1494" w:type="dxa"/>
            <w:shd w:val="clear" w:color="auto" w:fill="auto"/>
          </w:tcPr>
          <w:p w14:paraId="57F290BA" w14:textId="77777777" w:rsidR="00C21CBB" w:rsidRPr="00D905A8" w:rsidRDefault="00C21CBB" w:rsidP="00D905A8">
            <w:pPr>
              <w:spacing w:after="160" w:line="259" w:lineRule="auto"/>
              <w:rPr>
                <w:rFonts w:ascii="Arial" w:eastAsia="Calibri" w:hAnsi="Arial" w:cs="Arial"/>
                <w:sz w:val="22"/>
                <w:szCs w:val="22"/>
                <w:lang w:eastAsia="en-US"/>
              </w:rPr>
            </w:pPr>
          </w:p>
        </w:tc>
        <w:tc>
          <w:tcPr>
            <w:tcW w:w="4171" w:type="dxa"/>
            <w:shd w:val="clear" w:color="auto" w:fill="auto"/>
          </w:tcPr>
          <w:p w14:paraId="0FA7031E" w14:textId="77777777" w:rsidR="00C21CBB" w:rsidRPr="00D905A8" w:rsidRDefault="00C21CBB" w:rsidP="00D905A8">
            <w:pPr>
              <w:spacing w:after="160" w:line="259" w:lineRule="auto"/>
              <w:rPr>
                <w:rFonts w:ascii="Calibri" w:eastAsia="Calibri" w:hAnsi="Calibri" w:cs="Arial"/>
                <w:i/>
                <w:iCs/>
                <w:sz w:val="22"/>
                <w:szCs w:val="22"/>
                <w:lang w:eastAsia="en-US"/>
              </w:rPr>
            </w:pPr>
          </w:p>
        </w:tc>
        <w:tc>
          <w:tcPr>
            <w:tcW w:w="3895" w:type="dxa"/>
            <w:shd w:val="clear" w:color="auto" w:fill="auto"/>
          </w:tcPr>
          <w:p w14:paraId="152F5DAF" w14:textId="77777777" w:rsidR="00C21CBB" w:rsidRPr="00D905A8" w:rsidRDefault="00C21CBB" w:rsidP="00D905A8">
            <w:pPr>
              <w:spacing w:after="160" w:line="259" w:lineRule="auto"/>
              <w:rPr>
                <w:rFonts w:ascii="Arial" w:hAnsi="Arial" w:cs="Arial"/>
                <w:color w:val="414142"/>
                <w:sz w:val="22"/>
                <w:szCs w:val="22"/>
              </w:rPr>
            </w:pPr>
          </w:p>
        </w:tc>
        <w:tc>
          <w:tcPr>
            <w:tcW w:w="3435" w:type="dxa"/>
            <w:shd w:val="clear" w:color="auto" w:fill="auto"/>
          </w:tcPr>
          <w:p w14:paraId="51EE5C56" w14:textId="77777777" w:rsidR="00EF09B9" w:rsidRPr="00D905A8" w:rsidRDefault="00EF09B9" w:rsidP="00EF09B9">
            <w:pPr>
              <w:spacing w:line="293" w:lineRule="atLeast"/>
              <w:rPr>
                <w:rFonts w:ascii="Arial" w:hAnsi="Arial" w:cs="Arial"/>
                <w:color w:val="414142"/>
                <w:sz w:val="22"/>
                <w:szCs w:val="22"/>
              </w:rPr>
            </w:pPr>
            <w:r w:rsidRPr="00D905A8">
              <w:rPr>
                <w:rFonts w:ascii="Arial" w:eastAsia="Calibri" w:hAnsi="Arial" w:cs="Arial"/>
                <w:color w:val="000000"/>
                <w:sz w:val="22"/>
                <w:szCs w:val="22"/>
                <w:lang w:eastAsia="en-US"/>
              </w:rPr>
              <w:t>Š</w:t>
            </w:r>
            <w:r w:rsidRPr="00D905A8">
              <w:rPr>
                <w:rFonts w:ascii="Arial" w:hAnsi="Arial" w:cs="Arial"/>
                <w:color w:val="414142"/>
                <w:sz w:val="22"/>
                <w:szCs w:val="22"/>
              </w:rPr>
              <w:t xml:space="preserve">o noteikumu 38. un 39.punktā ir noteikta kārtība, kādā lietotājs paziņo par konstatēto kļūdu rēķinā un piegādātājs pārbauda aprēķinu. </w:t>
            </w:r>
          </w:p>
          <w:p w14:paraId="405941A8" w14:textId="77777777" w:rsidR="00EF09B9" w:rsidRPr="00D905A8" w:rsidRDefault="00EF09B9" w:rsidP="00EF09B9">
            <w:pPr>
              <w:spacing w:after="160" w:line="259" w:lineRule="auto"/>
              <w:rPr>
                <w:rFonts w:ascii="Arial" w:eastAsia="Calibri" w:hAnsi="Arial" w:cs="Arial"/>
                <w:sz w:val="22"/>
                <w:szCs w:val="22"/>
                <w:lang w:eastAsia="en-US"/>
              </w:rPr>
            </w:pPr>
            <w:r w:rsidRPr="00D905A8">
              <w:rPr>
                <w:rFonts w:ascii="Arial" w:hAnsi="Arial" w:cs="Arial"/>
                <w:color w:val="414142"/>
                <w:sz w:val="22"/>
                <w:szCs w:val="22"/>
              </w:rPr>
              <w:t xml:space="preserve">Kārtību, kādā nosaka, aprēķina un uzskaita katra dzīvojamās mājas īpašnieka maksājamo daļu par dzīvojamās mājas uzturēšanai nepieciešamajiem pakalpojumiem nosaka </w:t>
            </w:r>
            <w:r w:rsidRPr="00D905A8">
              <w:rPr>
                <w:rFonts w:ascii="Arial" w:eastAsia="Calibri" w:hAnsi="Arial" w:cs="Arial"/>
                <w:sz w:val="22"/>
                <w:szCs w:val="22"/>
                <w:lang w:eastAsia="en-US"/>
              </w:rPr>
              <w:t>Ministru kabineta 15.09.2015. noteikumi Nr.524 “Kārtība, kādā nosaka, aprēķina un uzskaita katra dzīvojamās mājas īpašnieka maksājamo daļu par dzīvojamās mājas uzturēšanai nepieciešamajiem pakalpojumiem”</w:t>
            </w:r>
          </w:p>
          <w:p w14:paraId="3B38B1E2" w14:textId="77777777" w:rsidR="00EF09B9" w:rsidRPr="00D905A8" w:rsidRDefault="00EF09B9" w:rsidP="00EF09B9">
            <w:pPr>
              <w:spacing w:line="293" w:lineRule="atLeast"/>
              <w:rPr>
                <w:rFonts w:ascii="Arial" w:hAnsi="Arial" w:cs="Arial"/>
                <w:color w:val="414142"/>
                <w:sz w:val="22"/>
                <w:szCs w:val="22"/>
              </w:rPr>
            </w:pPr>
            <w:r w:rsidRPr="00D905A8">
              <w:rPr>
                <w:rFonts w:ascii="Arial" w:hAnsi="Arial" w:cs="Arial"/>
                <w:color w:val="414142"/>
                <w:sz w:val="22"/>
                <w:szCs w:val="22"/>
              </w:rPr>
              <w:t>Ņemot vērā iepriekš teikto, piedāvājam šo punktu izteikt piedāvātā redakcijā.</w:t>
            </w:r>
          </w:p>
          <w:p w14:paraId="5529B680" w14:textId="77777777" w:rsidR="00C21CBB" w:rsidRPr="00D905A8" w:rsidRDefault="00C21CBB" w:rsidP="00D905A8">
            <w:pPr>
              <w:spacing w:after="160" w:line="259" w:lineRule="auto"/>
              <w:rPr>
                <w:rFonts w:ascii="Arial" w:eastAsia="Calibri" w:hAnsi="Arial" w:cs="Arial"/>
                <w:color w:val="000000"/>
                <w:sz w:val="22"/>
                <w:szCs w:val="22"/>
                <w:lang w:eastAsia="en-US"/>
              </w:rPr>
            </w:pPr>
          </w:p>
        </w:tc>
      </w:tr>
    </w:tbl>
    <w:p w14:paraId="5A4E088D" w14:textId="77777777" w:rsidR="00D905A8" w:rsidRPr="00D905A8" w:rsidRDefault="00D905A8" w:rsidP="00D905A8">
      <w:pPr>
        <w:spacing w:after="160" w:line="259" w:lineRule="auto"/>
        <w:rPr>
          <w:rFonts w:ascii="Calibri" w:eastAsia="Calibri" w:hAnsi="Calibri" w:cs="Arial"/>
          <w:sz w:val="22"/>
          <w:szCs w:val="22"/>
          <w:lang w:eastAsia="en-US"/>
        </w:rPr>
      </w:pPr>
    </w:p>
    <w:p w14:paraId="6A431857" w14:textId="1D563D07" w:rsidR="00EF09B9" w:rsidRDefault="00EF09B9" w:rsidP="00AD6A2B">
      <w:pPr>
        <w:rPr>
          <w:rFonts w:ascii="Arial" w:hAnsi="Arial" w:cs="Arial"/>
          <w:szCs w:val="24"/>
        </w:rPr>
      </w:pPr>
      <w:r>
        <w:rPr>
          <w:rFonts w:ascii="Arial" w:hAnsi="Arial" w:cs="Arial"/>
          <w:szCs w:val="24"/>
        </w:rPr>
        <w:t>Sagatavotājs</w:t>
      </w:r>
      <w:r w:rsidR="00754D09">
        <w:rPr>
          <w:rFonts w:ascii="Arial" w:hAnsi="Arial" w:cs="Arial"/>
          <w:szCs w:val="24"/>
        </w:rPr>
        <w:t>:</w:t>
      </w:r>
    </w:p>
    <w:p w14:paraId="7755C0EE" w14:textId="589F6A7E" w:rsidR="009069DF" w:rsidRPr="00EF09B9" w:rsidRDefault="00754D09" w:rsidP="009069DF">
      <w:pPr>
        <w:rPr>
          <w:rFonts w:ascii="Arial" w:hAnsi="Arial" w:cs="Arial"/>
          <w:szCs w:val="24"/>
        </w:rPr>
      </w:pPr>
      <w:r>
        <w:rPr>
          <w:rFonts w:ascii="Arial" w:hAnsi="Arial" w:cs="Arial"/>
          <w:szCs w:val="24"/>
        </w:rPr>
        <w:t>Tehniskās daļas vadītāja vietniece</w:t>
      </w:r>
      <w:r>
        <w:rPr>
          <w:rFonts w:ascii="Arial" w:hAnsi="Arial" w:cs="Arial"/>
          <w:szCs w:val="24"/>
        </w:rPr>
        <w:tab/>
      </w:r>
      <w:r>
        <w:rPr>
          <w:rFonts w:ascii="Arial" w:hAnsi="Arial" w:cs="Arial"/>
          <w:szCs w:val="24"/>
        </w:rPr>
        <w:tab/>
      </w:r>
      <w:r>
        <w:rPr>
          <w:rFonts w:ascii="Arial" w:hAnsi="Arial" w:cs="Arial"/>
          <w:szCs w:val="24"/>
        </w:rPr>
        <w:tab/>
      </w:r>
      <w:r w:rsidR="009069DF">
        <w:rPr>
          <w:rFonts w:ascii="Arial" w:hAnsi="Arial" w:cs="Arial"/>
          <w:szCs w:val="24"/>
        </w:rPr>
        <w:tab/>
      </w:r>
      <w:r w:rsidR="009069DF">
        <w:rPr>
          <w:rFonts w:ascii="Arial" w:hAnsi="Arial" w:cs="Arial"/>
          <w:szCs w:val="24"/>
        </w:rPr>
        <w:tab/>
      </w:r>
      <w:r w:rsidR="009069DF">
        <w:rPr>
          <w:rFonts w:ascii="Arial" w:hAnsi="Arial" w:cs="Arial"/>
          <w:szCs w:val="24"/>
        </w:rPr>
        <w:tab/>
      </w:r>
      <w:r w:rsidR="009069DF">
        <w:rPr>
          <w:rFonts w:ascii="Arial" w:hAnsi="Arial" w:cs="Arial"/>
          <w:szCs w:val="24"/>
        </w:rPr>
        <w:tab/>
      </w:r>
      <w:r w:rsidR="009069DF">
        <w:rPr>
          <w:rFonts w:ascii="Arial" w:hAnsi="Arial" w:cs="Arial"/>
          <w:szCs w:val="24"/>
        </w:rPr>
        <w:tab/>
      </w:r>
      <w:proofErr w:type="spellStart"/>
      <w:r w:rsidR="009069DF">
        <w:rPr>
          <w:rFonts w:ascii="Arial" w:hAnsi="Arial" w:cs="Arial"/>
          <w:szCs w:val="24"/>
        </w:rPr>
        <w:t>D.Puncule</w:t>
      </w:r>
      <w:proofErr w:type="spellEnd"/>
    </w:p>
    <w:p w14:paraId="603431BB" w14:textId="2FD77215" w:rsidR="009069DF" w:rsidRDefault="009069DF" w:rsidP="009069DF"/>
    <w:sectPr w:rsidR="009069DF" w:rsidSect="00BB75BE">
      <w:pgSz w:w="15840" w:h="12240" w:orient="landscape"/>
      <w:pgMar w:top="1560"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E602B5" w14:textId="77777777" w:rsidR="004E10D9" w:rsidRDefault="004E10D9" w:rsidP="006C4940">
      <w:r>
        <w:separator/>
      </w:r>
    </w:p>
  </w:endnote>
  <w:endnote w:type="continuationSeparator" w:id="0">
    <w:p w14:paraId="5D6385E9" w14:textId="77777777" w:rsidR="004E10D9" w:rsidRDefault="004E10D9" w:rsidP="006C49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RimHelvetica">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26E19A" w14:textId="77777777" w:rsidR="004E10D9" w:rsidRDefault="004E10D9" w:rsidP="006C4940">
      <w:r>
        <w:separator/>
      </w:r>
    </w:p>
  </w:footnote>
  <w:footnote w:type="continuationSeparator" w:id="0">
    <w:p w14:paraId="07753E7B" w14:textId="77777777" w:rsidR="004E10D9" w:rsidRDefault="004E10D9" w:rsidP="006C49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1EA4F" w14:textId="380752F5" w:rsidR="006C4940" w:rsidRPr="00505DD7" w:rsidRDefault="00505DD7" w:rsidP="006C4940">
    <w:pPr>
      <w:pStyle w:val="Header"/>
      <w:jc w:val="center"/>
      <w:rPr>
        <w:rFonts w:ascii="Arial" w:hAnsi="Arial" w:cs="Arial"/>
      </w:rPr>
    </w:pPr>
    <w:r>
      <w:rPr>
        <w:rFonts w:ascii="Arial" w:hAnsi="Arial" w:cs="Arial"/>
      </w:rPr>
      <w:fldChar w:fldCharType="begin"/>
    </w:r>
    <w:r>
      <w:rPr>
        <w:rFonts w:ascii="Arial" w:hAnsi="Arial" w:cs="Arial"/>
      </w:rPr>
      <w:instrText xml:space="preserve"> PAGE   \* MERGEFORMAT </w:instrText>
    </w:r>
    <w:r>
      <w:rPr>
        <w:rFonts w:ascii="Arial" w:hAnsi="Arial" w:cs="Arial"/>
      </w:rPr>
      <w:fldChar w:fldCharType="separate"/>
    </w:r>
    <w:r>
      <w:rPr>
        <w:rFonts w:ascii="Arial" w:hAnsi="Arial" w:cs="Arial"/>
        <w:noProof/>
      </w:rPr>
      <w:t>2</w:t>
    </w:r>
    <w:r>
      <w:rPr>
        <w:rFonts w:ascii="Arial" w:hAnsi="Arial" w:cs="Aria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5137F" w14:textId="1FFD7E6D" w:rsidR="00E454DE" w:rsidRDefault="00E454DE" w:rsidP="00E454DE">
    <w:pPr>
      <w:pStyle w:val="Header"/>
      <w:jc w:val="center"/>
    </w:pPr>
    <w:r w:rsidRPr="00E454DE">
      <w:rPr>
        <w:noProof/>
      </w:rPr>
      <w:drawing>
        <wp:inline distT="0" distB="0" distL="0" distR="0" wp14:anchorId="542C73A6" wp14:editId="45211982">
          <wp:extent cx="2548255" cy="363855"/>
          <wp:effectExtent l="0" t="0" r="4445" b="0"/>
          <wp:docPr id="3" name="Picture 3" descr="RigasSiltums_logo_rgb_427x61px_20181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gasSiltums_logo_rgb_427x61px_201811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48255" cy="363855"/>
                  </a:xfrm>
                  <a:prstGeom prst="rect">
                    <a:avLst/>
                  </a:prstGeom>
                  <a:noFill/>
                  <a:ln>
                    <a:noFill/>
                  </a:ln>
                </pic:spPr>
              </pic:pic>
            </a:graphicData>
          </a:graphic>
        </wp:inline>
      </w:drawing>
    </w:r>
  </w:p>
  <w:p w14:paraId="5AE7EE04" w14:textId="77777777" w:rsidR="00E454DE" w:rsidRDefault="00E454DE" w:rsidP="00E454DE">
    <w:pPr>
      <w:pStyle w:val="Header"/>
      <w:jc w:val="center"/>
    </w:pPr>
  </w:p>
  <w:p w14:paraId="11AE1C3F" w14:textId="33D58B3D" w:rsidR="00E454DE" w:rsidRPr="00E454DE" w:rsidRDefault="00E454DE" w:rsidP="00E454DE">
    <w:pPr>
      <w:pStyle w:val="Header"/>
      <w:jc w:val="center"/>
      <w:rPr>
        <w:rFonts w:ascii="Arial" w:hAnsi="Arial" w:cs="Arial"/>
        <w:sz w:val="18"/>
        <w:szCs w:val="18"/>
      </w:rPr>
    </w:pPr>
    <w:r w:rsidRPr="00E454DE">
      <w:rPr>
        <w:rFonts w:ascii="Arial" w:hAnsi="Arial" w:cs="Arial"/>
        <w:sz w:val="18"/>
        <w:szCs w:val="18"/>
      </w:rPr>
      <w:t>VIENOTAIS REĢ</w:t>
    </w:r>
    <w:r>
      <w:rPr>
        <w:rFonts w:ascii="Arial" w:hAnsi="Arial" w:cs="Arial"/>
        <w:sz w:val="18"/>
        <w:szCs w:val="18"/>
      </w:rPr>
      <w:t>.</w:t>
    </w:r>
    <w:r w:rsidRPr="00E454DE">
      <w:rPr>
        <w:rFonts w:ascii="Arial" w:hAnsi="Arial" w:cs="Arial"/>
        <w:sz w:val="18"/>
        <w:szCs w:val="18"/>
      </w:rPr>
      <w:t xml:space="preserve"> NR. LV 40003286750</w:t>
    </w:r>
  </w:p>
  <w:p w14:paraId="5F7E5741" w14:textId="77777777" w:rsidR="00E454DE" w:rsidRPr="00E454DE" w:rsidRDefault="00E454DE" w:rsidP="00E454DE">
    <w:pPr>
      <w:pStyle w:val="Header"/>
      <w:jc w:val="center"/>
      <w:rPr>
        <w:rFonts w:ascii="Arial" w:hAnsi="Arial" w:cs="Arial"/>
        <w:sz w:val="18"/>
        <w:szCs w:val="18"/>
      </w:rPr>
    </w:pPr>
    <w:r w:rsidRPr="00E454DE">
      <w:rPr>
        <w:rFonts w:ascii="Arial" w:hAnsi="Arial" w:cs="Arial"/>
        <w:sz w:val="18"/>
        <w:szCs w:val="18"/>
      </w:rPr>
      <w:t>CĒSU IELA 3A, RĪGA, LV-1012</w:t>
    </w:r>
  </w:p>
  <w:p w14:paraId="0CE64590" w14:textId="77777777" w:rsidR="00E454DE" w:rsidRPr="00E454DE" w:rsidRDefault="00E454DE" w:rsidP="00E454DE">
    <w:pPr>
      <w:pStyle w:val="Header"/>
      <w:jc w:val="center"/>
      <w:rPr>
        <w:rFonts w:ascii="Arial" w:hAnsi="Arial" w:cs="Arial"/>
        <w:sz w:val="18"/>
        <w:szCs w:val="18"/>
      </w:rPr>
    </w:pPr>
    <w:r w:rsidRPr="00E454DE">
      <w:rPr>
        <w:rFonts w:ascii="Arial" w:hAnsi="Arial" w:cs="Arial"/>
        <w:sz w:val="18"/>
        <w:szCs w:val="18"/>
      </w:rPr>
      <w:t>TĀLR. 67017359, FAKSS: 67017363</w:t>
    </w:r>
  </w:p>
  <w:p w14:paraId="79075CD5" w14:textId="77777777" w:rsidR="00E454DE" w:rsidRPr="00E454DE" w:rsidRDefault="00E454DE" w:rsidP="00E454DE">
    <w:pPr>
      <w:pStyle w:val="Header"/>
      <w:jc w:val="center"/>
      <w:rPr>
        <w:rFonts w:ascii="Arial" w:hAnsi="Arial" w:cs="Arial"/>
        <w:sz w:val="18"/>
        <w:szCs w:val="18"/>
      </w:rPr>
    </w:pPr>
  </w:p>
  <w:p w14:paraId="2A814813" w14:textId="77777777" w:rsidR="00E454DE" w:rsidRPr="00E454DE" w:rsidRDefault="00E454DE" w:rsidP="00E454DE">
    <w:pPr>
      <w:pStyle w:val="Header"/>
      <w:jc w:val="center"/>
      <w:rPr>
        <w:rFonts w:ascii="Arial" w:hAnsi="Arial" w:cs="Arial"/>
        <w:sz w:val="18"/>
        <w:szCs w:val="18"/>
      </w:rPr>
    </w:pPr>
  </w:p>
  <w:p w14:paraId="7F8DF2E7" w14:textId="2B31E2C6" w:rsidR="00E454DE" w:rsidRPr="00E454DE" w:rsidRDefault="00E454DE" w:rsidP="00E454DE">
    <w:pPr>
      <w:pStyle w:val="Header"/>
      <w:jc w:val="center"/>
      <w:rPr>
        <w:rFonts w:ascii="Arial" w:hAnsi="Arial" w:cs="Arial"/>
        <w:sz w:val="18"/>
        <w:szCs w:val="18"/>
      </w:rPr>
    </w:pPr>
    <w:r w:rsidRPr="00E454DE">
      <w:rPr>
        <w:rFonts w:ascii="Arial" w:hAnsi="Arial" w:cs="Arial"/>
        <w:sz w:val="18"/>
        <w:szCs w:val="18"/>
      </w:rPr>
      <w:t>RĪGA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225310"/>
    <w:multiLevelType w:val="hybridMultilevel"/>
    <w:tmpl w:val="A31048A4"/>
    <w:lvl w:ilvl="0" w:tplc="534CE87A">
      <w:start w:val="1"/>
      <w:numFmt w:val="bullet"/>
      <w:lvlText w:val=""/>
      <w:lvlJc w:val="left"/>
      <w:pPr>
        <w:ind w:left="0" w:firstLine="705"/>
      </w:pPr>
      <w:rPr>
        <w:strike w:val="0"/>
        <w:dstrike w:val="0"/>
        <w:u w:val="none"/>
        <w:effect w:val="none"/>
      </w:rPr>
    </w:lvl>
    <w:lvl w:ilvl="1" w:tplc="458673C0">
      <w:start w:val="1"/>
      <w:numFmt w:val="bullet"/>
      <w:lvlRestart w:val="0"/>
      <w:lvlText w:val=""/>
      <w:lvlJc w:val="left"/>
      <w:pPr>
        <w:ind w:left="0" w:firstLine="705"/>
      </w:pPr>
      <w:rPr>
        <w:strike w:val="0"/>
        <w:dstrike w:val="0"/>
        <w:u w:val="none"/>
        <w:effect w:val="none"/>
      </w:rPr>
    </w:lvl>
    <w:lvl w:ilvl="2" w:tplc="0488211E">
      <w:numFmt w:val="decimal"/>
      <w:lvlText w:val=""/>
      <w:lvlJc w:val="left"/>
      <w:pPr>
        <w:ind w:left="0" w:firstLine="0"/>
      </w:pPr>
    </w:lvl>
    <w:lvl w:ilvl="3" w:tplc="F0103486">
      <w:numFmt w:val="decimal"/>
      <w:lvlText w:val=""/>
      <w:lvlJc w:val="left"/>
      <w:pPr>
        <w:ind w:left="0" w:firstLine="0"/>
      </w:pPr>
    </w:lvl>
    <w:lvl w:ilvl="4" w:tplc="752EC81C">
      <w:numFmt w:val="decimal"/>
      <w:lvlText w:val=""/>
      <w:lvlJc w:val="left"/>
      <w:pPr>
        <w:ind w:left="0" w:firstLine="0"/>
      </w:pPr>
    </w:lvl>
    <w:lvl w:ilvl="5" w:tplc="6A3881C8">
      <w:numFmt w:val="decimal"/>
      <w:lvlText w:val=""/>
      <w:lvlJc w:val="left"/>
      <w:pPr>
        <w:ind w:left="0" w:firstLine="0"/>
      </w:pPr>
    </w:lvl>
    <w:lvl w:ilvl="6" w:tplc="67C08FC0">
      <w:numFmt w:val="decimal"/>
      <w:lvlText w:val=""/>
      <w:lvlJc w:val="left"/>
      <w:pPr>
        <w:ind w:left="0" w:firstLine="0"/>
      </w:pPr>
    </w:lvl>
    <w:lvl w:ilvl="7" w:tplc="4314C67C">
      <w:numFmt w:val="decimal"/>
      <w:lvlText w:val=""/>
      <w:lvlJc w:val="left"/>
      <w:pPr>
        <w:ind w:left="0" w:firstLine="0"/>
      </w:pPr>
    </w:lvl>
    <w:lvl w:ilvl="8" w:tplc="0D886FFE">
      <w:numFmt w:val="decimal"/>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CEE"/>
    <w:rsid w:val="00002A7F"/>
    <w:rsid w:val="00050238"/>
    <w:rsid w:val="00061288"/>
    <w:rsid w:val="000D28BC"/>
    <w:rsid w:val="001A2588"/>
    <w:rsid w:val="00225A55"/>
    <w:rsid w:val="002F5E08"/>
    <w:rsid w:val="00330E92"/>
    <w:rsid w:val="00365662"/>
    <w:rsid w:val="003C1C13"/>
    <w:rsid w:val="00440C9C"/>
    <w:rsid w:val="004736FC"/>
    <w:rsid w:val="00492500"/>
    <w:rsid w:val="00495FBC"/>
    <w:rsid w:val="004D466E"/>
    <w:rsid w:val="004E10D9"/>
    <w:rsid w:val="0050340F"/>
    <w:rsid w:val="00505DD7"/>
    <w:rsid w:val="00516A89"/>
    <w:rsid w:val="005730FE"/>
    <w:rsid w:val="005A5F1D"/>
    <w:rsid w:val="005B124D"/>
    <w:rsid w:val="005C14EE"/>
    <w:rsid w:val="005E0971"/>
    <w:rsid w:val="005E3063"/>
    <w:rsid w:val="005F07A8"/>
    <w:rsid w:val="0063039C"/>
    <w:rsid w:val="00644C6C"/>
    <w:rsid w:val="006623D4"/>
    <w:rsid w:val="006A3BF2"/>
    <w:rsid w:val="006C4940"/>
    <w:rsid w:val="006D63B2"/>
    <w:rsid w:val="007027FC"/>
    <w:rsid w:val="00716A36"/>
    <w:rsid w:val="00744EE4"/>
    <w:rsid w:val="00750CEE"/>
    <w:rsid w:val="00754D09"/>
    <w:rsid w:val="00792BDE"/>
    <w:rsid w:val="007A1918"/>
    <w:rsid w:val="007E6AE8"/>
    <w:rsid w:val="007F69CF"/>
    <w:rsid w:val="0080082D"/>
    <w:rsid w:val="00824071"/>
    <w:rsid w:val="00862810"/>
    <w:rsid w:val="008E74FA"/>
    <w:rsid w:val="008F4147"/>
    <w:rsid w:val="009069DF"/>
    <w:rsid w:val="00914E2C"/>
    <w:rsid w:val="00994AA0"/>
    <w:rsid w:val="009E23CD"/>
    <w:rsid w:val="009E2EEF"/>
    <w:rsid w:val="00A10493"/>
    <w:rsid w:val="00A708B0"/>
    <w:rsid w:val="00AD5D15"/>
    <w:rsid w:val="00AD6A2B"/>
    <w:rsid w:val="00C21CBB"/>
    <w:rsid w:val="00C27522"/>
    <w:rsid w:val="00C83C84"/>
    <w:rsid w:val="00CA0AAE"/>
    <w:rsid w:val="00CA717D"/>
    <w:rsid w:val="00CC0E88"/>
    <w:rsid w:val="00CC6A42"/>
    <w:rsid w:val="00CF657C"/>
    <w:rsid w:val="00CF6D04"/>
    <w:rsid w:val="00D31913"/>
    <w:rsid w:val="00D905A8"/>
    <w:rsid w:val="00D94BFD"/>
    <w:rsid w:val="00DF1A24"/>
    <w:rsid w:val="00E11539"/>
    <w:rsid w:val="00E454DE"/>
    <w:rsid w:val="00E804DE"/>
    <w:rsid w:val="00ED46D0"/>
    <w:rsid w:val="00EF09B9"/>
    <w:rsid w:val="00F06293"/>
    <w:rsid w:val="00F63204"/>
    <w:rsid w:val="00F70F7C"/>
    <w:rsid w:val="00F75598"/>
    <w:rsid w:val="00FB14AE"/>
    <w:rsid w:val="00FE1B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EAB8C7"/>
  <w15:chartTrackingRefBased/>
  <w15:docId w15:val="{0517EE4B-B23C-4D91-81A9-811DE8D97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4D09"/>
    <w:rPr>
      <w:rFonts w:ascii="RimHelvetica" w:hAnsi="RimHelvetica"/>
      <w:sz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4940"/>
    <w:pPr>
      <w:tabs>
        <w:tab w:val="center" w:pos="4680"/>
        <w:tab w:val="right" w:pos="9360"/>
      </w:tabs>
    </w:pPr>
  </w:style>
  <w:style w:type="character" w:customStyle="1" w:styleId="HeaderChar">
    <w:name w:val="Header Char"/>
    <w:basedOn w:val="DefaultParagraphFont"/>
    <w:link w:val="Header"/>
    <w:uiPriority w:val="99"/>
    <w:rsid w:val="006C4940"/>
    <w:rPr>
      <w:rFonts w:ascii="RimHelvetica" w:hAnsi="RimHelvetica"/>
      <w:sz w:val="24"/>
      <w:lang w:val="lv-LV" w:eastAsia="lv-LV"/>
    </w:rPr>
  </w:style>
  <w:style w:type="paragraph" w:styleId="Footer">
    <w:name w:val="footer"/>
    <w:basedOn w:val="Normal"/>
    <w:link w:val="FooterChar"/>
    <w:uiPriority w:val="99"/>
    <w:unhideWhenUsed/>
    <w:rsid w:val="006C4940"/>
    <w:pPr>
      <w:tabs>
        <w:tab w:val="center" w:pos="4680"/>
        <w:tab w:val="right" w:pos="9360"/>
      </w:tabs>
    </w:pPr>
  </w:style>
  <w:style w:type="character" w:customStyle="1" w:styleId="FooterChar">
    <w:name w:val="Footer Char"/>
    <w:basedOn w:val="DefaultParagraphFont"/>
    <w:link w:val="Footer"/>
    <w:uiPriority w:val="99"/>
    <w:rsid w:val="006C4940"/>
    <w:rPr>
      <w:rFonts w:ascii="RimHelvetica" w:hAnsi="RimHelvetica"/>
      <w:sz w:val="24"/>
      <w:lang w:val="lv-LV" w:eastAsia="lv-LV"/>
    </w:rPr>
  </w:style>
  <w:style w:type="paragraph" w:styleId="BalloonText">
    <w:name w:val="Balloon Text"/>
    <w:basedOn w:val="Normal"/>
    <w:link w:val="BalloonTextChar"/>
    <w:uiPriority w:val="99"/>
    <w:semiHidden/>
    <w:unhideWhenUsed/>
    <w:rsid w:val="00D3191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1913"/>
    <w:rPr>
      <w:rFonts w:ascii="Segoe UI" w:hAnsi="Segoe UI" w:cs="Segoe UI"/>
      <w:sz w:val="18"/>
      <w:szCs w:val="18"/>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likumi.lv/ta/id/183035"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9409</Words>
  <Characters>5364</Characters>
  <Application>Microsoft Office Word</Application>
  <DocSecurity>0</DocSecurity>
  <Lines>44</Lines>
  <Paragraphs>29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1</vt:lpstr>
      <vt:lpstr>1</vt:lpstr>
    </vt:vector>
  </TitlesOfParts>
  <Company>Rigas Siltums</Company>
  <LinksUpToDate>false</LinksUpToDate>
  <CharactersWithSpaces>14744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Kanceleja</dc:creator>
  <cp:keywords/>
  <dc:description/>
  <cp:lastModifiedBy>Agnese Līckrastiņa</cp:lastModifiedBy>
  <cp:revision>2</cp:revision>
  <cp:lastPrinted>2013-09-02T11:47:00Z</cp:lastPrinted>
  <dcterms:created xsi:type="dcterms:W3CDTF">2022-05-25T05:38:00Z</dcterms:created>
  <dcterms:modified xsi:type="dcterms:W3CDTF">2022-05-25T05:38:00Z</dcterms:modified>
</cp:coreProperties>
</file>