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30.05.2025.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30.05.2025.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Atzinumi_25-TA-775.docx</dc:title>
</cp:coreProperties>
</file>

<file path=docProps/custom.xml><?xml version="1.0" encoding="utf-8"?>
<Properties xmlns="http://schemas.openxmlformats.org/officeDocument/2006/custom-properties" xmlns:vt="http://schemas.openxmlformats.org/officeDocument/2006/docPropsVTypes"/>
</file>