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Automātiskās informācijas apmaiņas par pārdevējiem, kuri gūst ienākumus, izmantojot platformas,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52. Noteikumi stājas spēkā 2023. gada 1. janvārī.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noteikumu projekta 52.punktu noteikumi stājas spēkā 2023.gada 1.janvārī.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iespēju noteikt citu termiņu, jo, ņemot vērā Ministru kabineta sēžu grafiku 2022.gada decembrī, pastāv risks, ka noteikumi netiks pieņemti un publicēti oficiālajā izdevumā "Latvijas Vēstnesis" līdz 2022.gada 31.decembrim.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Pakule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22.12.2022.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22.12.2022.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