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par sabiedrības līdzdalību)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attiecībā uz 4.1.8. pasākumu "Izvērtēt iespēju nodrošināt bezmaksas ēdināšanu pirmsskolā un līdz 9. klasei", nosakot IZM par atbildīgo pasākuma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IZM nolikumu nodrošina </w:t>
            </w:r>
            <w:r w:rsidR="00000000" w:rsidRPr="00000000" w:rsidDel="00000000">
              <w:rPr>
                <w:b w:val="1"/>
                <w:rtl w:val="0"/>
              </w:rPr>
              <w:t xml:space="preserve">pamatizglītības iestādes</w:t>
            </w:r>
            <w:r w:rsidR="00000000" w:rsidRPr="00000000" w:rsidDel="00000000">
              <w:rPr>
                <w:rtl w:val="0"/>
              </w:rPr>
              <w:t xml:space="preserve"> skolēnu ēdināšanai paredzēto valsts budžeta līdzekļu administrēšanu.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 informatīvajā ziņojumā “Par valsts budžeta izdevumu pārskatīšanas rezultātiem un priekšlikumi par šo rezultātu izmantošanu likumprojekta “Par vidēja termiņa budžeta ietvaru 2020., 2021. un 2022. gadam” un likumprojekta “Par valsts budžetu 2020. gadam” izstrādes procesā” – IZM norādīja, ka  būtu jāpārskata neraksturīgās funkciju turpmākās nodrošināšanas iespējas – mainot pašvaldības un valsts lomu ar izglītību saistīto </w:t>
            </w:r>
            <w:r w:rsidR="00000000" w:rsidRPr="00000000" w:rsidDel="00000000">
              <w:rPr>
                <w:b w:val="1"/>
                <w:rtl w:val="0"/>
              </w:rPr>
              <w:t xml:space="preserve">sociālo funkciju īstenošanā un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precizēt pasākumi ar augstāko novērtējumu (18 lpp.) - kvalitatīvs izglītības pakalpojums -  attiecībā uz ēdināšanu.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85.lpp.pie plānotā pasākuma "Pirmsskolas un vispārējās izglītības iestādēs kā obligātu ieviest vienotu peldēšanas un drošības uz ūdens apmācības jeb “ūdens kompetences” programmu" lūgums svītrot “pirmsskolas”, jo ne visās pirmsskolas izglītības iestādēs kā obligāts pasākums būs ieviešama vienota peldēšanas apmācība.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lpp. lūgums svītrot IZM pie atbildīgajiem 1.2.3. punktā, jo bērnu uzraudzības pakalpojumu pilnveide nav IZM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2.1.2. punktā pie pasākuma "Bērna kopšanas pabalsta par bērnu vecumā līdz pusotram gadam (šobrīd 171 euro mēnesī) regulāra pārskatīšana, sasaistot tā apmēru ar minimālo ienākumu mediānu un nosakot to 50% apmērā no ienākumu mediānas, kā arī, ievērojot tiesiskās paļāvības principu, atteikšanās no bērna kopšanas pabalsta izmaksas par bērnu no pusotra līdz 2 gadu vecumam (šobrīd 42,69 euro mēnesī), vienlaikus nodrošinot elastīgu pirmsskolas izglītības pakalpojuma pieejamību, tai skaitā bērnam no viena gada vecuma" veikt korekciju.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kopšanas pabalsta par bērnu vecumā līdz pusotram gadam (šobrīd 171 euro mēnesī) regulāra pārskatīšana, sasaistot tā apmēru ar minimālo ienākumu mediānu un nosakot to 50% apmērā no ienākumu mediānas, kā arī, ievērojot tiesiskās paļāvības principu, atteikšanās no bērna kopšanas pabalsta izmaksas par bērnu no pusotra līdz 2 gadu vecumam (šobrīd 42,69 euro mēnesī), vienlaikus nodrošinot elastīgu pirmsskolas izglītības </w:t>
            </w:r>
            <w:r w:rsidR="00000000" w:rsidRPr="00000000" w:rsidDel="00000000">
              <w:rPr>
                <w:b w:val="1"/>
                <w:rtl w:val="0"/>
              </w:rPr>
              <w:t xml:space="preserve">un bērnu uzraudzības pakalpojuma pieejamību</w:t>
            </w:r>
            <w:r w:rsidR="00000000" w:rsidRPr="00000000" w:rsidDel="00000000">
              <w:rPr>
                <w:rtl w:val="0"/>
              </w:rPr>
              <w:t xml:space="preserve">, tai skaitā bērnam no viena gada vecuma.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4.1.8. plānotajā punktā precizēt "Izvērtēt iespēju nodrošināt bezmaksas ēdināšanu pirmsskolā un līdz 9. 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nodrošināt bezmaksas ēdināšanu, sākot no pirmsskolas izglītības līdz 9.klasei."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lpp. lūgums precizēt pie 4.1.2.pasākuma “Lasīšanas ligzdu” izveide pirmskolās.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“Lasīšanas ligzdu” izveide pirmsskolas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83.lpp. lūgums precizēt: "Nodrošināt, ka  vismaz 90% pirmsskolas un 1. – 9. klašu skolēni saņem bezmaksas svaigus augļus..."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vismaz 90% pirmsskolas izglītības un  1. – 9. klašu izglītojamie saņem bezmaksas svaigus augļus..."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45.lpp. trešajā rindkopā nepieciešams tehnisks precizējums: ".. iestādēs, no kurām 2 tika s radītas 90 jaunas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44.lpp.trešo rindkopu lūgums koriģēt.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pašvaldība bērnam, kurš sasniedzis pusotra gada vecumu un kura dzīvesvieta deklarēta pašvaldības administratīvajā teritorijā, nenodrošina vietu pašvaldības PII un bērns apgūst pirmsskolas izglītības programmu privātajā</w:t>
            </w:r>
            <w:r w:rsidR="00000000" w:rsidRPr="00000000" w:rsidDel="00000000">
              <w:rPr>
                <w:b w:val="1"/>
                <w:rtl w:val="0"/>
              </w:rPr>
              <w:t xml:space="preserve"> izglītības</w:t>
            </w:r>
            <w:r w:rsidR="00000000" w:rsidRPr="00000000" w:rsidDel="00000000">
              <w:rPr>
                <w:rtl w:val="0"/>
              </w:rPr>
              <w:t xml:space="preserve"> iestādē, tad pašvaldība privātajai </w:t>
            </w:r>
            <w:r w:rsidR="00000000" w:rsidRPr="00000000" w:rsidDel="00000000">
              <w:rPr>
                <w:b w:val="1"/>
                <w:rtl w:val="0"/>
              </w:rPr>
              <w:t xml:space="preserve">izglītības iestāde</w:t>
            </w:r>
            <w:r w:rsidR="00000000" w:rsidRPr="00000000" w:rsidDel="00000000">
              <w:rPr>
                <w:rtl w:val="0"/>
              </w:rPr>
              <w:t xml:space="preserve">i sedz vidējās izmaksas, kas atbilst </w:t>
            </w:r>
            <w:r w:rsidR="00000000" w:rsidRPr="00000000" w:rsidDel="00000000">
              <w:rPr>
                <w:b w:val="1"/>
                <w:rtl w:val="0"/>
              </w:rPr>
              <w:t xml:space="preserve">bērna deklarētās dzīvesvietas pašvaldībā noteiktajām vienam izglītojamam nepieciešamajām vidējām izmaksām pašvaldības pirmsskolas izglītības iestādēs pirmsskolas izglītības programmas īstenošanai.</w:t>
            </w:r>
            <w:r w:rsidR="00000000" w:rsidRPr="00000000" w:rsidDel="00000000">
              <w:rPr>
                <w:rtl w:val="0"/>
              </w:rPr>
              <w:t xml:space="preserve">  2024.gadā pašvaldību vidējais atbalsts bērniem no pusotra gada līdz četru gadu vecumam privātajās PII bija 370.03 euro un bērniem, kam tiek īstenota obligātā sagatavošana pamatizglītības ieguvei, pašvaldības atbalsts bija 243.35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https://www.varam.gov.lv/lv/pirmsskolas-izglitibas-iestazu-pieejamiba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OECD datos orģinālajā valodā tiek lietots “formālās pirmsskolas izglītības iestādes”, lūgums latviešu valodā tekstā neizmanto terminu “formālās”, runājot par pirmsskolas izglītības iestādēm un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43.lpp. trešajā rindkopā "2023. gadā ES 47,9% bērnu vecumā no 1 līdz 2 gadiem saņēma bērna pakalpojumu..." lūgums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ES 47,9% bērnu vecumā no 1 līdz 2 gadiem saņēma bērnu uzraudzības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43.lpp. otrajā rindkopā "...pielāgotu pirmsskolas darba laiku..."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"...pielāgotu iestādes darba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43.lpp. otrajā rindkopā "... kā arī bērni nevar uzturēties pirmsskolā visu dienu" lūgums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bērni nevar uzturēties ārpus ģimenes visu dienu" (jo bērnu uzraudzību veic arī persona, kas reģistrējusies bērnu uzraudzības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 lūgums precizēt: Nodrošināta bezmaksas ēdināšana no pirmsskolas līdz 9. klasei.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bezmaksas ēdināšana no pirmsskolas izglītības līdz 9.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3.lpp. tehniski precizēt, papildinot tekstu ar  pēdiņām.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Delijeva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14.03.2025.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14.03.2025.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