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Starptautisko un nacionālo sankciju ierosināšanas un izpildes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07.03.2024.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07.03.2024.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