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ēka šo noteikumu izpratnē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priekšlikumu apsvērt grozījumu nepieciešamību noteikumu Nr. 582 2.4. apakšpunktā, ņemot vērā, ka kazuistisks uzskaitījums var radīt šīs normas un noteikumu kopumā piemērošanas problēmas nākotnē un līdz ar to - nepieciešamību atkārtoti grozīt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20.3.4. ja projekta iesniedzējs nav precizējis projekta veidlapu vai nav iesniedzis to aģentūras norādītajā termiņā vai arī ja projekta iesniedzējs atbilst kādam no izslēgšanas kritērijiem, informē projekta iesniedzēju, ka līgums par projekta īstenošanu netiks slēgts.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paredzētos grozījumus par noteikumu Nr. 582 papildināšanu ar jaunu 20.</w:t>
            </w:r>
            <w:r w:rsidR="00000000" w:rsidRPr="00000000" w:rsidDel="00000000">
              <w:rPr>
                <w:vertAlign w:val="superscript"/>
                <w:rtl w:val="0"/>
              </w:rPr>
              <w:t xml:space="preserve">1</w:t>
            </w:r>
            <w:r w:rsidR="00000000" w:rsidRPr="00000000" w:rsidDel="00000000">
              <w:rPr>
                <w:rtl w:val="0"/>
              </w:rPr>
              <w:t xml:space="preserve"> un 20.</w:t>
            </w:r>
            <w:r w:rsidR="00000000" w:rsidRPr="00000000" w:rsidDel="00000000">
              <w:rPr>
                <w:vertAlign w:val="superscript"/>
                <w:rtl w:val="0"/>
              </w:rPr>
              <w:t xml:space="preserve">2</w:t>
            </w:r>
            <w:r w:rsidR="00000000" w:rsidRPr="00000000" w:rsidDel="00000000">
              <w:rPr>
                <w:rtl w:val="0"/>
              </w:rPr>
              <w:t xml:space="preserve"> punktu, kas tostarp paredz iespēju atkārtoti uzaicināt projekta iesniedzēju iesniegt projekta veidlapu, ierosinām noteikumu Nr. 582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20.3.4.apakšpunktā svītrot vārdus "</w:t>
            </w:r>
            <w:r w:rsidR="00000000" w:rsidRPr="00000000" w:rsidDel="00000000">
              <w:rPr>
                <w:i w:val="1"/>
                <w:rtl w:val="0"/>
              </w:rPr>
              <w:t xml:space="preserve">vai nav iesniedzis to aģentūras norādītajā termiņā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Ja šo noteikumu pielikumā noteiktais projekta iesniedzējs nav iesniedzis projekta veidlapu, ministrija, neievērojot šo noteikumu 20.1. apakšpunktā noteikto termiņu, atkārtoti nosūta uzaicinājumu to iesniegt. Projekta iesniedzēja atkārtoti iesniegto projekta veidlapu  izskata šo noteikumu 20. punktā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šā punkta otrajā teikumā svītrot vārdu "atkārtoti", jo 20.</w:t>
            </w:r>
            <w:r w:rsidR="00000000" w:rsidRPr="00000000" w:rsidDel="00000000">
              <w:rPr>
                <w:vertAlign w:val="superscript"/>
                <w:rtl w:val="0"/>
              </w:rPr>
              <w:t xml:space="preserve">1</w:t>
            </w:r>
            <w:r w:rsidR="00000000" w:rsidRPr="00000000" w:rsidDel="00000000">
              <w:rPr>
                <w:rtl w:val="0"/>
              </w:rPr>
              <w:t xml:space="preserve">punktā iekļautais regulējums attiecas uz gadījumiem, kad projekta iesniedzējs pirms tam vispār nav iesniedzis projekta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pielikuma 52. punkta 5. un 10. sadaļa. Anotācijas 1.3. sadaļas punkts “Risinājuma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Nr. 582 konsolidētajā redakcijā noteikumu pielikuma nosaukums nav atspoguļots korekti. Aicinām novērst tehnisko neprecizitāti.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22-TA-3810</w:t>
    </w:r>
    <w:r>
      <w:br/>
    </w:r>
    <w:r w:rsidR="00000000" w:rsidRPr="00000000" w:rsidDel="00000000">
      <w:rPr>
        <w:rtl w:val="0"/>
      </w:rPr>
      <w:t xml:space="preserve">Izdrukāts 12.04.2023.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22-TA-3810</w:t>
    </w:r>
    <w:r>
      <w:br/>
    </w:r>
    <w:r w:rsidR="00000000" w:rsidRPr="00000000" w:rsidDel="00000000">
      <w:rPr>
        <w:rtl w:val="0"/>
      </w:rPr>
      <w:t xml:space="preserve">Izdrukāts 12.04.2023.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Atzinumi_22-TA-3810.docx</dc:title>
</cp:coreProperties>
</file>

<file path=docProps/custom.xml><?xml version="1.0" encoding="utf-8"?>
<Properties xmlns="http://schemas.openxmlformats.org/officeDocument/2006/custom-properties" xmlns:vt="http://schemas.openxmlformats.org/officeDocument/2006/docPropsVTypes"/>
</file>