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24-TA-3312: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lauksaimniecībā izmantojamās marķētās dīzeļdegvielas akcīzes nodokļa atvieglojuma pilnveidošanu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1)Biedrība “Zemnieku saeima” izsaka pateicību par Zemkopības ministrijas ekspertu paveikto darbu attiecībā uz sagatavotajiem priekšlikumiem izmaiņām likumā “Par akcīzes nodokli” un sagatavoto informatīvo ziņojumu, tomēr aicinām Zemkopības ministriju nevilcināties ar nepieciešamo grozījumu tālāku virzīšanu. Aicinām tālāk virzīt Lauksaimniecības konsultatīvās padomes 2024. gada 28. oktobra sēdē apstiprināto variantu nr.1. ņemot vērā ka absolūti lielākā daļa lauksaimnieku nevalstisko organizāciju to atbalsta, neparedzot kāda veida atkāpes par bio zālājiem.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2)Atgādinām, ka Zemkopības ministrijas eksperti vairākkārt ir tikušies ar pārstāvjiem no lauksaimnieku nevalstiskajām organizācijām, analizējot iespējamos scenārijus, lai nodrošinātu maksimālo dīzeļdegvielas daudzumu palielināšanu. Absolūti lielākā daļa lauksaimnieku nevalstisko organizāciju atbalsta pirmo variantu, kas paredz noteikt augstākus minimālo ieņēmumu kritērijus, kā rezultātā iespējams noteikt arī lielākus maksimālās dīzeļdegvielas daudzumus, kas arī vairāk atbilst  faktiskajai vajadzībai.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3)Lūdzam precizēt vai palielinot ieņēmumu slieksni 38% no kopējā saimniecību skaitā nesaņems marķēto dīzeļdegvielas daudzumu vai saņems to tikai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4)Lūdzam skaidrot iemeslus, kāpēc ZM vēlas piešķirt 100% un lielākā apmērā nepieciešamos degvielas apjomu bioloģiskajām zālāju platībām, par kurām lauksaimnieks nodrošina konvencionālo platību nosacījumus, no 130 līdz 180 litriem par hektāru, bet tanī pat laikā nemeklē iespējas, lai konvencionālajām piena lopkopības saimniecībām par zālāju patībām nodrošinātu tām reāli nepieciešamo degvielas limitu, kas realitātē ir līdz pat 240l/ha jeb 75% no nepieciešamā degvielas daudzuma? Lūdzam skaidrot vai šāda pieeja nav diskriminējoša arī pret dārzeņkopības saimniecībām, no kurām ne visas saņems pietiekamu degvielas limitu?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5)Lūdzam skaidrot, cik liels skaits no 600 saimniecībām ar bioloģiskajām zālāju platībām, par kurām lauksaimnieks nodrošina konvencionālo platību nosacījumus un saņems no 130 līdz 180 litriem par hektāru: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piena liellopu, gaļas liellopu, aitkopības 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savvaļas dzīvnieku audzēšanas saimniecības, kas audzēs savvaļas briežus, stirnas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lopkopības saimniecības, ka liellopu blīvumu nenodrošina ar zālēdājiem, bet gan bitēm, cūkām, vistām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01.02.2025. 00.38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01.02.2025. 00.38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Atzinumi_24-TA-3312.docx</dc:title>
</cp:coreProperties>
</file>

<file path=docProps/custom.xml><?xml version="1.0" encoding="utf-8"?>
<Properties xmlns="http://schemas.openxmlformats.org/officeDocument/2006/custom-properties" xmlns:vt="http://schemas.openxmlformats.org/officeDocument/2006/docPropsVTypes"/>
</file>