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24-TA-2660: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lpp </w:t>
            </w:r>
            <w:r w:rsidR="00000000" w:rsidRPr="00000000" w:rsidDel="00000000">
              <w:rPr>
                <w:i w:val="1"/>
                <w:rtl w:val="0"/>
              </w:rPr>
              <w:t xml:space="preserve">5.1.1. Nodrošināt pieeju bezmaksas prezervatīviem jauniešu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5.1.1. punktu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Nodrošināt pieeju bezmaksas prezervatīviem un intīmās higiēnas precēm jauniešu centros.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rezultatīvais rādītājs norāda uz pilotprojekta raksturu, taču tas nevar būt pamats sieviešu intīmo higiēnas preču nepieejamībai jauniešu centros. Ja konkrētais pilotprojekts neparedz intīmās higiēnas  preču nodrošināšanu, aicinām izveidot atsevišķu darbību, lai nodrošinātu sieviešu higiēnas līdzekļu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2025.–2027.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lpp </w:t>
            </w:r>
            <w:r w:rsidR="00000000" w:rsidRPr="00000000" w:rsidDel="00000000">
              <w:rPr>
                <w:i w:val="1"/>
                <w:rtl w:val="0"/>
              </w:rPr>
              <w:t xml:space="preserve">1.2.4. Īstenots vebināru (tiešsaistes semināru) cikls “Darbs ar jaunatni šodien un rīt” (epizožu skaits/skatījumu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1.2.4. punktu sekojošā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Īstenots vebināru (tiešsaistes semināru) cikls “Darbs ar jaunatni šodien un rīt” jauniešiem, pedagogiem un vecākiem.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 ir īstenoto vebināru skaits, lai gan būtiskāka būtu definēta mērķauditorija un tās aptvere kā rezultatīvais rādītājs. Lūdzam precizēt skatītāju mērķauditoriju.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25.03.2025. 15.16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24-TA-2660</w:t>
    </w:r>
    <w:r>
      <w:br/>
    </w:r>
    <w:r w:rsidR="00000000" w:rsidRPr="00000000" w:rsidDel="00000000">
      <w:rPr>
        <w:rtl w:val="0"/>
      </w:rPr>
      <w:t xml:space="preserve">Izdrukāts 25.03.2025. 15.16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Atzinumi_24-TA-2660.docx</dc:title>
</cp:coreProperties>
</file>

<file path=docProps/custom.xml><?xml version="1.0" encoding="utf-8"?>
<Properties xmlns="http://schemas.openxmlformats.org/officeDocument/2006/custom-properties" xmlns:vt="http://schemas.openxmlformats.org/officeDocument/2006/docPropsVTypes"/>
</file>