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“Vienotā saziņas platforma, dokumentu krātuve un dokumentu pārvaldības platformu integrācija”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02.06.2023. 19.07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02.06.2023. 19.07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Atzinumi_22-TA-3833.docx</dc:title>
</cp:coreProperties>
</file>

<file path=docProps/custom.xml><?xml version="1.0" encoding="utf-8"?>
<Properties xmlns="http://schemas.openxmlformats.org/officeDocument/2006/custom-properties" xmlns:vt="http://schemas.openxmlformats.org/officeDocument/2006/docPropsVTypes"/>
</file>