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30. oktobra noteikumos Nr. 740 "Jūras plānojuma izstrādes, ieviešanas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Aizstāt visā tekstā skaitli un vārdu "5.nodaļa" (attiecīgajā locījumā)  ar ciparu un vārdu "IV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.nodaļa" (attiecīgajā locījumā).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Rudzīte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22. Koordinācijas grupā ir pārstāvji no: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Sakarā ar to, ka jūras plānojums attiecas arī uz teritoriālo jūru, koordinācijas grupā ir iekļaujams Valsts robežsardzes pārstāvis, un 22. punkts ir papildināms ar 22.41. apakšpunktu šādā redakcijā: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"22.41. Valsts robežsardzes.".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Juta Riklāne (VRS)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Atbildīgā ministrija, atbilstoši šo noteikumu 30.punktā noteiktā informatīvā ziņojuma priekšlikumiem, sagatavo darba uzdevumu Jūras plānojuma grozījumu izstrādei, saskaņojot to ar 20.punktā noteikto koordinācijas grupu.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pēc vārdiem "saskaņojot to ar" ar vārdiem "šo noteikumu"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Rudzīte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31.</w:t>
            </w:r>
            <w:r w:rsidR="00000000" w:rsidRPr="00000000" w:rsidDel="00000000">
              <w:rPr>
                <w:vertAlign w:val="superscript"/>
                <w:rtl w:val="0"/>
              </w:rPr>
              <w:t xml:space="preserve">3</w:t>
            </w:r>
            <w:r w:rsidR="00000000" w:rsidRPr="00000000" w:rsidDel="00000000">
              <w:rPr>
                <w:rtl w:val="0"/>
              </w:rPr>
              <w:t xml:space="preserve"> Atbildīgā ministrija izstrādā Jūras plānojuma grozījumus balstoties uz aktuālākajiem nozaru datiem un informāciju, ārvalstu pieredzi un 20.punktā noteikto koordinācijas grupas pārstāvju sniegtajiem viedokļiem.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pēc vārdiem "ārvalstu pieredzi un" ar vārdiem "šo noteikumu".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Rudzīte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21.01.2025.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21.01.2025.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