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atbildīgo institūciju cilvēkkapitāla pārvaldības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 - 2027.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uz ko Ministru kabinets saskaņā ar TAP 23-UZ-510 izpildi sniedz šādu Ekonomikas ministrijas sadarbībā ar Izglītības un zinātnes ministriju, Labklājības ministriju un Finanšu ministriju sagatavotu informāciju: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w:t>
            </w:r>
            <w:r w:rsidR="00000000" w:rsidRPr="00000000" w:rsidDel="00000000">
              <w:rPr>
                <w:vertAlign w:val="superscript"/>
                <w:rtl w:val="0"/>
              </w:rPr>
              <w:t xml:space="preserve">1</w:t>
            </w:r>
            <w:r w:rsidR="00000000" w:rsidRPr="00000000" w:rsidDel="00000000">
              <w:rPr>
                <w:rtl w:val="0"/>
              </w:rPr>
              <w:t xml:space="preserve">,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2023. gada beigām plānots apvienot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vienoti noteikt apvienotajā pieaugušo izglītības koordinācijas komisijā, kas tiks izveidota Ekonomikas ministrijā saskaņā ar ekonomikas ministra rīkojumu. Apvienotā pieaugušo izglītības koordinācijas komisija apvienos līdzšinējo Izglītības un zinātnes ministrijas Pieaugušo izglītības pārvaldības padomi, Labklājības ministrijas Nodarbinātības valsts aģentūras Apmācību komisiju un Ekonomikas ministrijas Uzraudzības padomi. Komisijas sastāvā tiks iekļauti Ekonomikas ministrijas, Labklājības ministrijas, Izglītības un zinātnes ministrijas, Latvijas Darba devēju konfederācijas, Latvijas Brīvo arodbiedrību savienības un citu kompetento institūciju vai biedrību un nodibinājumu pārstāvji un eksperti. Komisijas mērķis būs nodrošināt saskaņotu iesaistīto institūciju sadarbību un pārvaldības koordināciju pieaugušo izglītības jomā cilvēkkapitāla attīstības stratēģisko mērķu sasniegšanai.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patlaban ir uzsākusi attīstīt individuālo mācību kontu pieeju, kas saskaņā ar "vienas pieturas" servisa platformas principu paredz nodrošināt integrāciju ar citām institūciju sistēmām, tostarp izmantojot datus un nodrošinot iedzīvotājiem piekļuvi informācijai par iegūtajām kvalifikācijām un informācijai par mācību piedāvājumu un atbalsta iespējām neatkarīgi no iedzīvotāja nodarbinātības statusa, kā arī informācijai par iegūto izglītību, kvalifikāciju vai prasmju līmeni.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un Nozaru ekspertu padomes iesaiste cilvēkkapitāla attīstības jautājumos (piemēram, nepieciešamo prasmju un profesiju standarta noteikšanā, piedalīties eksaminācijas procesā, izglītības kvalitātes kontrolē u.c.), tāpēc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Atbalstam Komisijas aicinājumu izstrādāt kvalitatīvu datu pārvaldības sistēmu cilvēkkapitāla plānošanas vajadzībām. 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ministrijā plānots pārņemt arī darba tirgus īstermiņa prognozēšanas funkcijas;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tiks izstrādāts uz mikro datu analīzi balstīts pieaugušo izglītības programmu monitoringa rīks šo programmu efektivitātes analīzei, izmantojot administratīvo datu avotus, Centrālā statistikas pārvalde (turpmāk – CSP) indivīda līmenī savietojot datus par personas iesaisti  Valsts izglītības attīstības aģentūras, Centrālās finanšu un līgumu aģentūras un Latvijas Investīciju un attīstības aģentūras administrētajās izglītības programmās, vērtēs ietekmi uz nodarbinātību, balstoties uz Valsts ieņēmumu dienesta, Nodarbinātības valsts aģentūras un VSAOI datiem. Šā gada laikā ir sakārtots tiesiskais pamatojums datu apstrādei, 2024.gada pirmajā pusgadā būs iespējams iepazīties ar pirmajiem secinājumiem;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Ekonomikas ministrija šā gada pavasarī ir iniciējusi jaunu aktivitāti, proti, veikt profesionālās tālākizglītības un profesionālās pilnveides izglītības programmu absolventu monitoringu. Monitoringam nepieciešamo personas datu apkopošanu un savietošanu veiks CSP, bet anonimizēto datu analīzi – Ekonomikas ministrija. Šā gada laikā tika apzināti datu avoti un sakārtota tiesiskā bāze, lai nodrošinātu CSP nepieciešamo tiesisko pamatu prasīt pieaugušo izglītības monitoringam nepieciešamos fizisko personu datus individuālā līmenī.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šā gada rudenī ir uzsākts darbs pie uz rezultātiem balstīta atbalsta instrumenta izstrādes darba ņēmēju kvalifikācijas paaugstināšanai un pārkvalifikācijai, par pamatu izmantojot starptautiska uzņēmuma "FORTE" (</w:t>
            </w:r>
            <w:r w:rsidR="00000000" w:rsidRPr="00000000" w:rsidDel="00000000">
              <w:rPr>
                <w:i w:val="1"/>
                <w:rtl w:val="0"/>
              </w:rPr>
              <w:t xml:space="preserve">Financing of Return to Employment</w:t>
            </w:r>
            <w:r w:rsidR="00000000" w:rsidRPr="00000000" w:rsidDel="00000000">
              <w:rPr>
                <w:rtl w:val="0"/>
              </w:rPr>
              <w:t xml:space="preserve">) piedāvāto maksājumu modeli.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Uzņēmuma "FORTE" pieeja raksturojama kā starpniecības pakalpojuma nodrošināšana, kas koordinētu kvalitatīvas pieaugušo izglītības programmas darba tirgū pieprasītu prasmju apgūšanai,  pielietojot inovatīvu Oksfordas Universitātes pētījuma rezultātos balstītu finansēšanas modeli, kas ir guvis gan akadēmisku, gan starptautiski daudzpusēju atzinību no vadošām pasaules izglītības un ekonomikas institūcijām (Pasaules Ekonomikas forums, Pasaules Banka, Prinstonas Universitāte u.c.). Uzņēmumam arī ir iepriekšējā pieredze dažādos pasaules reģionos gan attīstības, gan augsti attīstītās valstīs, kas kopumā norāda, ka pieeja ir unikāla un, iespējams, nav šobrīd pielīdzināma citiem pakalpojuma sniedzējiem, konkurentiem.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Plānots, ka šādā scenārijā uz rezultātiem balstītais instruments darbosies, uzņēmumam piesaistot ārvalstu privāto kapitālu un organizējot mācības sadarbībā ar vietējiem un starptautiskiem izglītības pakalpojumu sniedzējiem. Finansēšanas modelis nosaka, ka investori uzņemtos risku un finansētu mācību izmaksas, savukārt Latvijas valdība par katru veiksmīgo izglītības programmas dalībnieku trīs pilnus gadus izmaksātu 70% - 90% no dalībnieka iedzīvotāja ienākuma nodokļa (turpmāk – IIN) pieauguma, kas ir galvenais mērāmais rādītājs un apliecina dalībnieka izaugsmi. Attiecīgi, valsts neuzņemas risku, veic maksājumus tikai par rezultātiem, un ilgtermiņā turpina saņemt pilno ienākumu apjomu, kas mērāms pārkvalificēta darbinieka IIN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Pilota projektam tiek plānota mācību grupa IKT nozarē, kurā piedalītos aptuveni 500 cilvēku un izmaksas sasniegtu aptuveni 5000 </w:t>
            </w:r>
            <w:r w:rsidR="00000000" w:rsidRPr="00000000" w:rsidDel="00000000">
              <w:rPr>
                <w:i w:val="1"/>
                <w:rtl w:val="0"/>
              </w:rPr>
              <w:t xml:space="preserve">euro </w:t>
            </w:r>
            <w:r w:rsidR="00000000" w:rsidRPr="00000000" w:rsidDel="00000000">
              <w:rPr>
                <w:rtl w:val="0"/>
              </w:rPr>
              <w:t xml:space="preserve">par dalībnieku. Viena grupa tiek apmācīta vidēji 4-6 mēnešu laikā, un mācības ir orientētas uz augstas kvalifikācijas tehniskajām prasmēm, kā arī papildus vispārējām dalībnieka profesionalitātes un pārliecības celšanas prasmēm. Jāpiemin, ka "FORTE" sniedz papildus pakalpojumus, kas nodrošina individualizētu pieeju katram dalībniekam, piemēram, sniedzot materiālo un profesionālo atbalstu, t.sk. darba meklējumos. Tas ir būtiski, lai motivētu dalībniekus veiksmīgi apgūt nepieciešamās prasmes un pārkvalificēties, kā arī, lai nodrošinātu, ka dalībnieki spētu programmu pabeigt, finansiālo un citu šķēršļu neietekmēti. Uzņēmums ir identificējis šos papildu pakalpojumus, kas tiek sniegti katram dalībniekam, kā būtisku veiksmīgu iznākumu nosacījumu, kas pieļauj citu valstu projektos atkārtoti sasniegt augstus rezultātus, mērķējot uz vidēji 80% izglītības programmu beidzēju vienā mācību grupā. Attiecīgi, vērojams, ka šis modelis apzināti identificē tradicionālo pieeju klupšanas akmeņus un nepilnības, un tos adresē ar finansiālo stimulu saskaņošanu, kā arī ar papildus individualizētu pakalpojumu sniegšanu.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Izglītības programmas var tikt veidotas dažādu darba tirgū nepieciešamo prasmju apgūšanai, arī izglītojamo daudzums var tikt palielināts pēc nepieciešamības. Ekonomikas ministrija akcentē, ka veiksmīgi realizējot un ieviešot uz rezultātiem balstīto atbalsta instrumentu, Latvijā līdz 2027. gadam plānots pārkvalificēt aptuveni 10 500 zemākas kvalifikācijas nodarbinātos, iegūstot vismaz 500 IKT speciālistus pilotprojektā jau 2024. gadā, bet, lai to īstenotu, nepieciešams iesaistīto pušu vienots redzējums, kā arī tehniskais atbalsts savstarpējā līguma noslēgšanā. Līguma sagatavošanas procesā būtu svarīgas konsultācijas ar Finanšu ministriju par IIN atmaksas modeli un tā darbību, un par informācijas apmaiņu izmaksu procesā (privāto datu apstrādes kontekstā), kā arī par citiem juridiski saistošiem jautājumiem.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Jāuzsver arī tas, ka šāda veida uz rezultātiem balstīts instruments ir nepieciešams ne tikai, lai izmantotu iespēju mainīt līdzšinējo rīcību cilvēkkapitāla jautājumu risināšanā un apgūtu jaunu pieeju ārvalstu kapitāla piesaistei pieaugušo izglītībā, bet arī lai sasniegtu lielu apmācāmo skaitu īsā termiņā, ko nespēj nodrošināt šobrīd pieejamās fondu programmas. 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Likumprojekts "Grozījumi likumā "Par iedzīvotāju ienākuma nodokli""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prasmju iegūšanu, kas nepieciešama darba devējam. Paredzēts, ka minētie grozījumi stāsies spēkā 2024. gada 1. janvārī. Informējam, ka Saeima šā gada 16. novembrī atbalstīja minēto likumprojektu "Grozījumi likumā "Par iedzīvotāju ienākuma nodokli"" 1. lasījumā. Par minēto likumprojektu Saeima vēl lems 2. (galīgajā) lasījumā, tādējādi ar minēto likumprojektu "Grozījumi likumā "Par iedzīvotāju ienākuma nodokli"" tiks sniegta iespēja uzņēmējiem apmaksāt darbiniekiem augstāko izglītību, neapliekot minēto labumu darbiniekam/darba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Jauniešu bezdarbs visās ES dalībvalstīs parasti ir vismaz divas reizes augstāks par vispārējo bezdarba līmeni, kas atspoguļo to, ka jauniešu bezdarbs ir biežāks, bet laika ziņā īsāks, jo jaunieši izmēģina dažādas darba iespējas līdz darbā iekārtojas ilgstoši. Vienlaikus ir novērojams, ka jaunieši ar iegūtu izglītību darba tirgū ir pieprasīti un bezdarbs šajā grupā ir ļoti zems, jo Latvijas darba tirgus ir pietiekami elastīgs un nepastāv darba tiesisko attiecību regulējuma radīta darba tirgus segmentācija, kāda tā novērojama, piemēram, Dienvideiropas valstīs vai Polijā, kur šī iemesla dēļ ir izstrādāti specifiski nodokļu stimuli. Savukārt jauniešu ar nepietiekamu izglītības līmeni aktīva iekļaušana darba tirgū nav savietojama ar mērķi veicināt produktīvāku ekonomiku. Tāpēc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darba vidē balstītas mācības, kas paredz gan darba tiesisko attiecību veidošanu, gan attiecīgu sociālo nodrošinājumu un līdz ar to ilgtermiņa piesaisti uzņēmumam, un veicina darba devēja interesi iesaistīties šāda veida mācībās. Vienlaikus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 (</w:t>
            </w:r>
            <w:r w:rsidR="00000000" w:rsidRPr="00000000" w:rsidDel="00000000">
              <w:rPr>
                <w:i w:val="1"/>
                <w:rtl w:val="0"/>
              </w:rPr>
              <w:t xml:space="preserve">Quality Apprenticeships Recommendation No.208</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Pamatojoties uz A.K.Kariņa valdības deklarācijas "Cilvēkkapitāls un nodarbinātība" 169.-175.punktiem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Saeima 2023. gada 7. decembrī pieņēma Ministru kabineta vēstules projekta 4. punktā minēto likumprojektu "Grozījumi likumā "Par iedzīvotāju ienākuma nodokli"", kas paredz, ka darba devēja apmaksātā mācību maksa par darbinieka augstākās izglītības iegūšanu nav uzskatāma par algota darba ienākumu. Minētais likumprojekts stājās spēkā 2024. gada 1. janvārī. Tādējādi lūdzam Ministru kabineta vēstules projekta 4. punktā pirmo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2023. gada 7. decembrī pieņēma likumprojektu "Grozījumi likumā "Par iedzīvotāju ienākuma nodokli"", kas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 Minētie grozījumi stājās spēkā 2024. gada 1. janvārī. Tādējādi ar minētajiem grozījumiem likumā "Par iedzīvotāju ienākuma nodokli" tiek sniegta iespēja uzņēmējiem apmaksāt darbiniekiem augstāko izglītību, neapliekot minēto labumu darbiniekam/darba devējam ar darbaspēka nodokļiem.".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 - 2027.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uz ko Ministru kabinets saskaņā ar TAP 23-UZ-510 izpildi sniedz šādu Ekonomikas ministrijas sadarbībā ar Izglītības un zinātnes ministriju, Labklājības ministriju un Finanšu ministriju sagatavotu informāciju: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w:t>
            </w:r>
            <w:r w:rsidR="00000000" w:rsidRPr="00000000" w:rsidDel="00000000">
              <w:rPr>
                <w:vertAlign w:val="superscript"/>
                <w:rtl w:val="0"/>
              </w:rPr>
              <w:t xml:space="preserve">1</w:t>
            </w:r>
            <w:r w:rsidR="00000000" w:rsidRPr="00000000" w:rsidDel="00000000">
              <w:rPr>
                <w:rtl w:val="0"/>
              </w:rPr>
              <w:t xml:space="preserve">,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2023. gada beigām plānots apvienot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vienoti noteikt apvienotajā pieaugušo izglītības koordinācijas komisijā, kas tiks izveidota Ekonomikas ministrijā saskaņā ar ekonomikas ministra rīkojumu. Apvienotā pieaugušo izglītības koordinācijas komisija apvienos līdzšinējo Izglītības un zinātnes ministrijas Pieaugušo izglītības pārvaldības padomi, Labklājības ministrijas Nodarbinātības valsts aģentūras Apmācību komisiju un Ekonomikas ministrijas Uzraudzības padomi. Komisijas sastāvā tiks iekļauti Ekonomikas ministrijas, Labklājības ministrijas, Izglītības un zinātnes ministrijas, Latvijas Darba devēju konfederācijas, Latvijas Brīvo arodbiedrību savienības un citu kompetento institūciju vai biedrību un nodibinājumu pārstāvji un eksperti. Komisijas mērķis būs nodrošināt saskaņotu iesaistīto institūciju sadarbību un pārvaldības koordināciju pieaugušo izglītības jomā cilvēkkapitāla attīstības stratēģisko mērķu sasniegšanai.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patlaban ir uzsākusi attīstīt individuālo mācību kontu pieeju, kas saskaņā ar "vienas pieturas" servisa platformas principu paredz nodrošināt integrāciju ar citām institūciju sistēmām, tostarp izmantojot datus un nodrošinot iedzīvotājiem piekļuvi informācijai par iegūtajām kvalifikācijām un informācijai par mācību piedāvājumu un atbalsta iespējām neatkarīgi no iedzīvotāja nodarbinātības statusa, kā arī informācijai par iegūto izglītību, kvalifikāciju vai prasmju līmeni.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un Nozaru ekspertu padomes iesaiste cilvēkkapitāla attīstības jautājumos (piemēram, nepieciešamo prasmju un profesiju standarta noteikšanā, piedalīties eksaminācijas procesā, izglītības kvalitātes kontrolē u.c.), tāpēc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Atbalstam Komisijas aicinājumu izstrādāt kvalitatīvu datu pārvaldības sistēmu cilvēkkapitāla plānošanas vajadzībām. 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ministrijā plānots pārņemt arī darba tirgus īstermiņa prognozēšanas funkcijas;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tiks izstrādāts uz mikro datu analīzi balstīts pieaugušo izglītības programmu monitoringa rīks šo programmu efektivitātes analīzei, izmantojot administratīvo datu avotus, Centrālā statistikas pārvalde (turpmāk – CSP) indivīda līmenī savietojot datus par personas iesaisti  Valsts izglītības attīstības aģentūras, Centrālās finanšu un līgumu aģentūras un Latvijas Investīciju un attīstības aģentūras administrētajās izglītības programmās, vērtēs ietekmi uz nodarbinātību, balstoties uz Valsts ieņēmumu dienesta, Nodarbinātības valsts aģentūras un VSAOI datiem. Šā gada laikā ir sakārtots tiesiskais pamatojums datu apstrādei, 2024.gada pirmajā pusgadā būs iespējams iepazīties ar pirmajiem secinājumiem;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Ekonomikas ministrija šā gada pavasarī ir iniciējusi jaunu aktivitāti, proti, veikt profesionālās tālākizglītības un profesionālās pilnveides izglītības programmu absolventu monitoringu. Monitoringam nepieciešamo personas datu apkopošanu un savietošanu veiks CSP, bet anonimizēto datu analīzi – Ekonomikas ministrija. Šā gada laikā tika apzināti datu avoti un sakārtota tiesiskā bāze, lai nodrošinātu CSP nepieciešamo tiesisko pamatu prasīt pieaugušo izglītības monitoringam nepieciešamos fizisko personu datus individuālā līmenī.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šā gada rudenī ir uzsākts darbs pie uz rezultātiem balstīta atbalsta instrumenta izstrādes darba ņēmēju kvalifikācijas paaugstināšanai un pārkvalifikācijai, par pamatu izmantojot starptautiska uzņēmuma "FORTE" (</w:t>
            </w:r>
            <w:r w:rsidR="00000000" w:rsidRPr="00000000" w:rsidDel="00000000">
              <w:rPr>
                <w:i w:val="1"/>
                <w:rtl w:val="0"/>
              </w:rPr>
              <w:t xml:space="preserve">Financing of Return to Employment</w:t>
            </w:r>
            <w:r w:rsidR="00000000" w:rsidRPr="00000000" w:rsidDel="00000000">
              <w:rPr>
                <w:rtl w:val="0"/>
              </w:rPr>
              <w:t xml:space="preserve">) piedāvāto maksājumu modeli.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Uzņēmuma "FORTE" pieeja raksturojama kā starpniecības pakalpojuma nodrošināšana, kas koordinētu kvalitatīvas pieaugušo izglītības programmas darba tirgū pieprasītu prasmju apgūšanai,  pielietojot inovatīvu Oksfordas Universitātes pētījuma rezultātos balstītu finansēšanas modeli, kas ir guvis gan akadēmisku, gan starptautiski daudzpusēju atzinību no vadošām pasaules izglītības un ekonomikas institūcijām (Pasaules Ekonomikas forums, Pasaules Banka, Prinstonas Universitāte u.c.). Uzņēmumam arī ir iepriekšējā pieredze dažādos pasaules reģionos gan attīstības, gan augsti attīstītās valstīs, kas kopumā norāda, ka pieeja ir unikāla un, iespējams, nav šobrīd pielīdzināma citiem pakalpojuma sniedzējiem, konkurentiem.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Plānots, ka šādā scenārijā uz rezultātiem balstītais instruments darbosies, uzņēmumam piesaistot ārvalstu privāto kapitālu un organizējot mācības sadarbībā ar vietējiem un starptautiskiem izglītības pakalpojumu sniedzējiem. Finansēšanas modelis nosaka, ka investori uzņemtos risku un finansētu mācību izmaksas, savukārt Latvijas valdība par katru veiksmīgo izglītības programmas dalībnieku trīs pilnus gadus izmaksātu 70% - 90% no dalībnieka iedzīvotāja ienākuma nodokļa (turpmāk – IIN) pieauguma, kas ir galvenais mērāmais rādītājs un apliecina dalībnieka izaugsmi. Attiecīgi, valsts neuzņemas risku, veic maksājumus tikai par rezultātiem, un ilgtermiņā turpina saņemt pilno ienākumu apjomu, kas mērāms pārkvalificēta darbinieka IIN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Pilota projektam tiek plānota mācību grupa IKT nozarē, kurā piedalītos aptuveni 500 cilvēku un izmaksas sasniegtu aptuveni 5000 </w:t>
            </w:r>
            <w:r w:rsidR="00000000" w:rsidRPr="00000000" w:rsidDel="00000000">
              <w:rPr>
                <w:i w:val="1"/>
                <w:rtl w:val="0"/>
              </w:rPr>
              <w:t xml:space="preserve">euro </w:t>
            </w:r>
            <w:r w:rsidR="00000000" w:rsidRPr="00000000" w:rsidDel="00000000">
              <w:rPr>
                <w:rtl w:val="0"/>
              </w:rPr>
              <w:t xml:space="preserve">par dalībnieku. Viena grupa tiek apmācīta vidēji 4-6 mēnešu laikā, un mācības ir orientētas uz augstas kvalifikācijas tehniskajām prasmēm, kā arī papildus vispārējām dalībnieka profesionalitātes un pārliecības celšanas prasmēm. Jāpiemin, ka "FORTE" sniedz papildus pakalpojumus, kas nodrošina individualizētu pieeju katram dalībniekam, piemēram, sniedzot materiālo un profesionālo atbalstu, t.sk. darba meklējumos. Tas ir būtiski, lai motivētu dalībniekus veiksmīgi apgūt nepieciešamās prasmes un pārkvalificēties, kā arī, lai nodrošinātu, ka dalībnieki spētu programmu pabeigt, finansiālo un citu šķēršļu neietekmēti. Uzņēmums ir identificējis šos papildu pakalpojumus, kas tiek sniegti katram dalībniekam, kā būtisku veiksmīgu iznākumu nosacījumu, kas pieļauj citu valstu projektos atkārtoti sasniegt augstus rezultātus, mērķējot uz vidēji 80% izglītības programmu beidzēju vienā mācību grupā. Attiecīgi, vērojams, ka šis modelis apzināti identificē tradicionālo pieeju klupšanas akmeņus un nepilnības, un tos adresē ar finansiālo stimulu saskaņošanu, kā arī ar papildus individualizētu pakalpojumu sniegšanu.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Izglītības programmas var tikt veidotas dažādu darba tirgū nepieciešamo prasmju apgūšanai, arī izglītojamo daudzums var tikt palielināts pēc nepieciešamības. Ekonomikas ministrija akcentē, ka veiksmīgi realizējot un ieviešot uz rezultātiem balstīto atbalsta instrumentu, Latvijā līdz 2027. gadam plānots pārkvalificēt aptuveni 10 500 zemākas kvalifikācijas nodarbinātos, iegūstot vismaz 500 IKT speciālistus pilotprojektā jau 2024. gadā, bet, lai to īstenotu, nepieciešams iesaistīto pušu vienots redzējums, kā arī tehniskais atbalsts savstarpējā līguma noslēgšanā. Līguma sagatavošanas procesā būtu svarīgas konsultācijas ar Finanšu ministriju par IIN atmaksas modeli un tā darbību, un par informācijas apmaiņu izmaksu procesā (privāto datu apstrādes kontekstā), kā arī par citiem juridiski saistošiem jautājumiem.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Jāuzsver arī tas, ka šāda veida uz rezultātiem balstīts instruments ir nepieciešams ne tikai, lai izmantotu iespēju mainīt līdzšinējo rīcību cilvēkkapitāla jautājumu risināšanā un apgūtu jaunu pieeju ārvalstu kapitāla piesaistei pieaugušo izglītībā, bet arī lai sasniegtu lielu apmācāmo skaitu īsā termiņā, ko nespēj nodrošināt šobrīd pieejamās fondu programmas. 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Likumprojekts "Grozījumi likumā "Par iedzīvotāju ienākuma nodokli""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prasmju iegūšanu, kas nepieciešama darba devējam. Paredzēts, ka minētie grozījumi stāsies spēkā 2024. gada 1. janvārī. Informējam, ka Saeima šā gada 16. novembrī atbalstīja minēto likumprojektu "Grozījumi likumā "Par iedzīvotāju ienākuma nodokli"" 1. lasījumā. Par minēto likumprojektu Saeima vēl lems 2. (galīgajā) lasījumā, tādējādi ar minēto likumprojektu "Grozījumi likumā "Par iedzīvotāju ienākuma nodokli"" tiks sniegta iespēja uzņēmējiem apmaksāt darbiniekiem augstāko izglītību, neapliekot minēto labumu darbiniekam/darba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Jauniešu bezdarbs visās ES dalībvalstīs parasti ir vismaz divas reizes augstāks par vispārējo bezdarba līmeni, kas atspoguļo to, ka jauniešu bezdarbs ir biežāks, bet laika ziņā īsāks, jo jaunieši izmēģina dažādas darba iespējas līdz darbā iekārtojas ilgstoši. Vienlaikus ir novērojams, ka jaunieši ar iegūtu izglītību darba tirgū ir pieprasīti un bezdarbs šajā grupā ir ļoti zems, jo Latvijas darba tirgus ir pietiekami elastīgs un nepastāv darba tiesisko attiecību regulējuma radīta darba tirgus segmentācija, kāda tā novērojama, piemēram, Dienvideiropas valstīs vai Polijā, kur šī iemesla dēļ ir izstrādāti specifiski nodokļu stimuli. Savukārt jauniešu ar nepietiekamu izglītības līmeni aktīva iekļaušana darba tirgū nav savietojama ar mērķi veicināt produktīvāku ekonomiku. Tāpēc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darba vidē balstītas mācības, kas paredz gan darba tiesisko attiecību veidošanu, gan attiecīgu sociālo nodrošinājumu un līdz ar to ilgtermiņa piesaisti uzņēmumam, un veicina darba devēja interesi iesaistīties šāda veida mācībās. Vienlaikus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 (</w:t>
            </w:r>
            <w:r w:rsidR="00000000" w:rsidRPr="00000000" w:rsidDel="00000000">
              <w:rPr>
                <w:i w:val="1"/>
                <w:rtl w:val="0"/>
              </w:rPr>
              <w:t xml:space="preserve">Quality Apprenticeships Recommendation No.208</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Pamatojoties uz A.K.Kariņa valdības deklarācijas "Cilvēkkapitāls un nodarbinātība" 169.-175.punktiem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vēstules projekta 3. punktā ir minēts, ka 2023. gada rudenī ir uzsākts darbs pie uz rezultātiem balstīta atbalsta instrumenta izstrādes darba ņēmēju kvalifikācijas paaugstināšanai un pārkvalifikācijai, par pamatu izmantojot starptautiska uzņēmuma "FORTE" </w:t>
            </w:r>
            <w:r w:rsidR="00000000" w:rsidRPr="00000000" w:rsidDel="00000000">
              <w:rPr>
                <w:i w:val="1"/>
                <w:rtl w:val="0"/>
              </w:rPr>
              <w:t xml:space="preserve">(Financing of Return to Employment)</w:t>
            </w:r>
            <w:r w:rsidR="00000000" w:rsidRPr="00000000" w:rsidDel="00000000">
              <w:rPr>
                <w:rtl w:val="0"/>
              </w:rPr>
              <w:t xml:space="preserve"> piedāvāto maksājumu modeli. Finansēšanas modelis nosaka, ka investori uzņemtos risku un finansētu mācību izmaksas, savukārt Latvijas valdība par katru veiksmīgo izglītības programmas dalībnieku trīs pilnus gadus izmaksātu 70% - 90% no dalībnieka iedzīvotāja ienākuma nodokļa (turpmāk – IIN) pieauguma, kas ir galvenais mērāmais rādītājs un apliecina dalībnieka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Ekonomikas ministrijas izstrādātā Ministru kabineta vēstules projekta konteksta saprotam, ka Ekonomikas ministrija plāno izveidot jaunu valsts atbalstu darbinieku izglītībai. Ņemot vērā, ka šobrīd pastāv vairāki atbalsta pasākumi, mūsuprāt, balstoties uz Valsts kontroles norādījumiem, pirms jaunu atbalstu pasākumu ieviešanas būtu jāpārskata esošie atbalsta instrumenti, piemēram, esošie fonda atbalsti, kuri Ministru kabineta vēstules projektā norādīti kā neefektīvi, un tie vai nu jāpilnveido vai jālikvidē. Jāņem vērā, ka Ministru kabineta vēstules projektā piedāvātais atbalsta instruments radītu būtiskus budžeta izdevumus, to iespējamo apmēru būtu nepieciešams noteikt jau pirms šāda piedāvājuma izskatīšanas. Turklāt šobrīd nav saprotams finansēšanas avots izmaksām par Ekonomikas ministrijas atbalsta instrumentā iekļauto darbinieku kvalifikācijas paaugstināšanu un pārkvalifikāciju. Vienlaikus, ieviešot jaunu atbalsta instrumentu, būtu jāvērtē arī tā ieviešanai nepieciešamās administratīvās izmaksas un to lietderība, vērtējot kontekstā ar šī priekšlikuma plānotajiem ieguvumiem. Šobrīd no Ekonomikas ministrijas piedāvāta priekšlikuma nav skaidri saprotams, kas veiks minēta priekšlikuma administrēšanas procesu un cik lielas varētu būt šī procesa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vēstules projektā nav viennozīmīgi saprotams Ekonomikas ministrijas redzējums par sadarbību ar starptautisko uzņēmumu "FORTE" </w:t>
            </w:r>
            <w:r w:rsidR="00000000" w:rsidRPr="00000000" w:rsidDel="00000000">
              <w:rPr>
                <w:i w:val="1"/>
                <w:rtl w:val="0"/>
              </w:rPr>
              <w:t xml:space="preserve">(Financing of Return to Employment)</w:t>
            </w:r>
            <w:r w:rsidR="00000000" w:rsidRPr="00000000" w:rsidDel="00000000">
              <w:rPr>
                <w:rtl w:val="0"/>
              </w:rPr>
              <w:t xml:space="preserve"> un tā piedāvāto maksājuma modeli. No publiski pieejamās informācijas (skat., https://www.forteglobal.com/about-us) saprotam, ka IIN nevis atmaksā darba ņēmējam, kurš ir šī nodokļa maksātājs, bet gan minētajam starptautiskajam uzņēmumam. Jāņem vērā, ka saskaņā ar likuma "Par valsts budžetu 2024. gadam un budžeta ietvaru 2024., 2025. un 2026. gadam" 18. pantu IIN ieņēmumu sadalījums starp valsts budžetu un pašvaldību budžetiem 2024., 2025. un 2026. gadā ir šāds: pašvaldību budžetiem – 75 procenti un valsts budžetam –  25 procenti. Līdz ar to saprotam, ka Ekonomikas ministrija plāno, ka valsts turpmāk uzņemsies saistības pret starptautisko uzņēmumu "FORTE". Papildus vēršam uzmanību uz to, ka nav saprotams, kāpēc izvēlēts starptautisks uzņēmums "FORTE". Šobrīd izskatās, ka Ekonomikas ministrija ir vienpersoniski izvēlējusies piedāvātā atbalsta instrumenta iesaistīto pusi. Finanšu ministrijas ieskatā, ieviešot jaunu atbalsta instrumentu, tā izstrādes un ieviešanas process būtu vērtējams izstrādājot politikas plānošanas dokumentu nevis Ministru kabineta vēstules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instrumenta (darbinieku kvalifikācijas paaugstināšanai un pārkvalifikācijai) finansēšanas modelī iekļautā sasaiste ar IIN plānoto pieaugumu kā galveno mērāmo rādītāju valsts maksājuma veikšanai par darbinieka kvalifikācijas paaugstināšanu un pārkvalifikāciju, Finanšu ministrijas ieskatā, nav atbalstāma. IIN ir viens no darbaspēka nodokļiem un tā apmēru ietekmē ne tikai darba algas izmaiņas, bet arī nodokļu maksātājam piemērotais gada diferencētais neapliekamais minimums, kā arī IIN atvieglojumi (piemēram, par apgādībā esošām personām). Tādējādi nebūtu korekti apgalvot, ka IIN pieaugums būtu atbilstošākais rādītājs. Mūsuprāt, piemērotāks rādītājs būtu darba algas apmērs, kas konkrētāk atspoguļotu sasaisti ar darbinieka kvalifikācijas paaugstināšanu un pārkvalifikāciju.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iebilst pret Ministru kabineta vēstules projekta 3. punktā ietverto atbalsta instrumentu darbinieku kvalifikācijas paaugstināšanai un pārkvalifikācijai un lūdzam to svītrot no Ministru kabineta vēstules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08.01.2024.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08.01.2024.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Atzinumi_23-TA-3247.docx</dc:title>
</cp:coreProperties>
</file>

<file path=docProps/custom.xml><?xml version="1.0" encoding="utf-8"?>
<Properties xmlns="http://schemas.openxmlformats.org/officeDocument/2006/custom-properties" xmlns:vt="http://schemas.openxmlformats.org/officeDocument/2006/docPropsVTypes"/>
</file>