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vispārējās izglītības iestāžu izglītojamie no 1. līdz 12. klasei, kā arī profesionālās izglītības iestāžu un profesionālās izglītības programmas īstenojošo vispārējās izglītības iestāžu izglītojamie no 1. līdz 4. kursam. Mērķa grupā neietilpst profesionālās ievirzes, profesionālās pilnveides, profesionālās tālākizglītības un profesionālās augstākās izglītības programmu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grozījumos ietverto informāciju par  ESF+ projekta  mērķgrupām un sadarbības partneriem, mērķgrupā ietverot arī valsts dibināto profesionālās izglītības iestāžu, kuras īsteno vispārējās pamatizglītības programmas, izglītojamos no 1. līdz 9. klasei, attiecīgi papildinot 3.punktu par pasākuma mērķa grupām, kurā definēti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precizējumi nepieciešami, lai projekta aktivitātes varētu attiecināt uz Mākslu izglītības kompetences centrā "Nacionālā Mākslu vidusskola" īstenotās vispārējās pamatizglītības programmas izglītojamiem no 1. līdz 9. klasei. Līdzšinējā 14.2 apakšpunkta redakcija par projekta sadarbības partneriem  noteica, ka projekta sadarbības partneri ir valsts dibinātās profesionālās izglītības iestādes, nedefinējot profesionālās vidējās izglītības iestāžu īstenotās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 (Andis Groza (KM)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valsts, valsts augstskolu un privātām profesionālās izglītības iestādēm (tai skaitā koledžām), kas ir akreditētas un īsteno Latvijā licencētas profesionālās izglītības programmas pamatizglītības un vidējās izglītības pakāpē;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grozījumos ietverto informāciju par  ESF+ projekta  mērķgrupām un sadarbības partneriem, mērķgrupā ietverot arī valsts dibināto profesionālās izglītības iestāžu, kuras īsteno vispārējās pamatizglītības programmas, izglītojamos no 1. līdz 9. klasei, attiecīgi papildinot  14.2. apakšpunktu, kurā definēti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precizējumi nepieciešami, lai projekta aktivitātes varētu attiecināt uz Mākslu izglītības kompetences centrā "Nacionālā Mākslu vidusskola" īstenotās vispārējās pamatizglītības programmas izglītojamiem no 1. līdz 9. klasei. Līdzšinējā 14.2 apakšpunkta redakcija par projekta sadarbības partneriem  noteica, ka projekta sadarbības partneri ir valsts dibinātās profesionālās izglītības iestādes, nedefinējot profesionālās vidējās izglītības iestāžu īstenotās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 (Andis Groza (KM)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31.07.2025.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31.07.2025.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