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 komponentes “Ekonomikas transformācija un produktivitātes reforma” 5.1. reformu un investīciju virziena “Produktivitātes paaugstināšana caur investīciju apjoma palielināšanu P&amp;A” 5.1.1.r. reformas “Inovāciju pārvaldība un privāto P&amp;A investīciju motivācija” 5.1.1.2.i. investīcijas "Atbalsta instruments inovāciju klasteru attīstībai" 1.kārtas pētniecības projekta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23.01.2023. 22.28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23.01.2023. 22.28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