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ja darbinieks brauc ar savā īpašumā vai valdījumā esošu transportlīdzekli, ceļas izdevumus par degvielu kompensē, ja ir iesniegts izdevumus apliecinošs attaisnojuma dokuments un brauciena maršruts, kilometrāža un nepieciešamais konkrētās markas degvielas daudzums, tāpat kā tas ir noteikts MK noteikumos Nr.969 "Kārtība, kādā atlīdzināmi ar komandējumu saistītie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Eltermane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21. jūnija noteikumos Nr. 565 "Noteikumi par valsts un pašvaldību institūciju amatpersonu un darbinieku sociālajām garantijām"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01.06.2023. sēdes prot. Nr. 29 46. § "Informatīvais ziņojums “Par tiesībaizsardzības iestāžu amatpersonu izglītības sistēmas reformas ieviešanas gaitu”” 4.3. punktu Iekšlietu ministrijai dots uzdevums pēc likumprojekta “Grozījumi Valsts un pašvaldību institūciju amatpersonu un darbinieku atlīdzības likumā" (turpmāk - likumprojekts) pieņemšanas sagatavot un iesniegt izskatīšanai Ministru kabinetā noteikumu projektu par kārtību un apmēru, kādā tiesībaizsardzības iestādes amatpersonai, kura izglītību iegūst, nepārtraucot dienesta pienākumu izpildi, kompensē ceļa izdevumus, kas tai radušies, dodoties uz izglītības iestādi un atgriežoties no tās, kā arī kompensē izdevumus par naktsmītni, vēršam uzmanību, ka izstrādātais noteikumu projekts ir virzāms izskatīšanai Ministru kabinetā tikai pēc minētā likumprojekta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03.07.2023.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03.07.2023.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Atzinumi_23-TA-1125.docx</dc:title>
</cp:coreProperties>
</file>

<file path=docProps/custom.xml><?xml version="1.0" encoding="utf-8"?>
<Properties xmlns="http://schemas.openxmlformats.org/officeDocument/2006/custom-properties" xmlns:vt="http://schemas.openxmlformats.org/officeDocument/2006/docPropsVTypes"/>
</file>