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5657">
      <w:pPr>
        <w:tabs>
          <w:tab w:val="left" w:pos="2400"/>
        </w:tabs>
        <w:autoSpaceDE w:val="0"/>
        <w:autoSpaceDN w:val="0"/>
        <w:adjustRightInd w:val="0"/>
        <w:ind w:left="2400" w:hanging="2400"/>
        <w:rPr>
          <w:rFonts w:ascii="Calibri" w:hAnsi="Calibri" w:cs="Calibri"/>
          <w:color w:val="000000"/>
          <w:lang w:val="lv-LV"/>
        </w:rPr>
      </w:pPr>
      <w:bookmarkStart w:id="0" w:name="_GoBack"/>
      <w:bookmarkEnd w:id="0"/>
      <w:r>
        <w:rPr>
          <w:rFonts w:ascii="Calibri" w:hAnsi="Calibri" w:cs="Calibri"/>
          <w:b/>
          <w:bCs/>
          <w:color w:val="000000"/>
        </w:rPr>
        <w:t>From</w:t>
      </w:r>
      <w:r>
        <w:rPr>
          <w:rFonts w:ascii="Calibri" w:hAnsi="Calibri" w:cs="Calibri"/>
          <w:b/>
          <w:bCs/>
          <w:color w:val="000000"/>
          <w:lang w:val="lv-LV"/>
        </w:rPr>
        <w:t>:</w:t>
      </w:r>
      <w:r>
        <w:rPr>
          <w:rFonts w:ascii="Calibri" w:hAnsi="Calibri" w:cs="Calibri"/>
          <w:b/>
          <w:bCs/>
          <w:color w:val="000000"/>
          <w:lang w:val="lv-LV"/>
        </w:rPr>
        <w:tab/>
      </w:r>
      <w:r>
        <w:rPr>
          <w:rFonts w:ascii="Calibri" w:hAnsi="Calibri" w:cs="Calibri"/>
          <w:color w:val="000000"/>
          <w:lang w:val="lv-LV"/>
        </w:rPr>
        <w:t>Ināra Dundure &lt;Inara.Dundure@lps.lv&gt;</w:t>
      </w:r>
    </w:p>
    <w:p w:rsidR="00000000" w:rsidRDefault="009E5657">
      <w:pPr>
        <w:tabs>
          <w:tab w:val="left" w:pos="2400"/>
        </w:tabs>
        <w:autoSpaceDE w:val="0"/>
        <w:autoSpaceDN w:val="0"/>
        <w:adjustRightInd w:val="0"/>
        <w:ind w:left="2400" w:hanging="2400"/>
        <w:rPr>
          <w:rFonts w:ascii="Calibri" w:hAnsi="Calibri" w:cs="Calibri"/>
          <w:color w:val="000000"/>
          <w:lang w:val="lv-LV"/>
        </w:rPr>
      </w:pPr>
      <w:r>
        <w:rPr>
          <w:rFonts w:ascii="Calibri" w:hAnsi="Calibri" w:cs="Calibri"/>
          <w:b/>
          <w:bCs/>
          <w:color w:val="000000"/>
          <w:lang w:val="lv-LV"/>
        </w:rPr>
        <w:t>Sent:</w:t>
      </w:r>
      <w:r>
        <w:rPr>
          <w:rFonts w:ascii="Calibri" w:hAnsi="Calibri" w:cs="Calibri"/>
          <w:b/>
          <w:bCs/>
          <w:color w:val="000000"/>
          <w:lang w:val="lv-LV"/>
        </w:rPr>
        <w:tab/>
      </w:r>
      <w:r>
        <w:rPr>
          <w:rFonts w:ascii="Calibri" w:hAnsi="Calibri" w:cs="Calibri"/>
          <w:color w:val="000000"/>
          <w:lang w:val="lv-LV"/>
        </w:rPr>
        <w:t>pirmdiena, 20.  maijs. 2024.  gada  11:08</w:t>
      </w:r>
    </w:p>
    <w:p w:rsidR="00000000" w:rsidRDefault="009E5657">
      <w:pPr>
        <w:tabs>
          <w:tab w:val="left" w:pos="2400"/>
        </w:tabs>
        <w:autoSpaceDE w:val="0"/>
        <w:autoSpaceDN w:val="0"/>
        <w:adjustRightInd w:val="0"/>
        <w:ind w:left="2400" w:hanging="2400"/>
        <w:rPr>
          <w:rFonts w:ascii="Calibri" w:hAnsi="Calibri" w:cs="Calibri"/>
          <w:color w:val="000000"/>
          <w:lang w:val="lv-LV"/>
        </w:rPr>
      </w:pPr>
      <w:r>
        <w:rPr>
          <w:rFonts w:ascii="Calibri" w:hAnsi="Calibri" w:cs="Calibri"/>
          <w:b/>
          <w:bCs/>
          <w:color w:val="000000"/>
          <w:lang w:val="lv-LV"/>
        </w:rPr>
        <w:t>To:</w:t>
      </w:r>
      <w:r>
        <w:rPr>
          <w:rFonts w:ascii="Calibri" w:hAnsi="Calibri" w:cs="Calibri"/>
          <w:b/>
          <w:bCs/>
          <w:color w:val="000000"/>
          <w:lang w:val="lv-LV"/>
        </w:rPr>
        <w:tab/>
      </w:r>
      <w:r>
        <w:rPr>
          <w:rFonts w:ascii="Calibri" w:hAnsi="Calibri" w:cs="Calibri"/>
          <w:color w:val="000000"/>
          <w:lang w:val="lv-LV"/>
        </w:rPr>
        <w:t>Evelina Bole</w:t>
      </w:r>
    </w:p>
    <w:p w:rsidR="00000000" w:rsidRDefault="009E5657">
      <w:pPr>
        <w:tabs>
          <w:tab w:val="left" w:pos="2400"/>
        </w:tabs>
        <w:autoSpaceDE w:val="0"/>
        <w:autoSpaceDN w:val="0"/>
        <w:adjustRightInd w:val="0"/>
        <w:ind w:left="2400" w:hanging="2400"/>
        <w:rPr>
          <w:rFonts w:ascii="Calibri" w:hAnsi="Calibri" w:cs="Calibri"/>
          <w:color w:val="000000"/>
        </w:rPr>
      </w:pPr>
      <w:r>
        <w:rPr>
          <w:rFonts w:ascii="Calibri" w:hAnsi="Calibri" w:cs="Calibri"/>
          <w:b/>
          <w:bCs/>
          <w:color w:val="000000"/>
          <w:lang w:val="lv-LV"/>
        </w:rPr>
        <w:t>Subject:</w:t>
      </w:r>
      <w:r>
        <w:rPr>
          <w:rFonts w:ascii="Calibri" w:hAnsi="Calibri" w:cs="Calibri"/>
          <w:b/>
          <w:bCs/>
          <w:color w:val="000000"/>
          <w:lang w:val="lv-LV"/>
        </w:rPr>
        <w:tab/>
      </w:r>
      <w:r>
        <w:rPr>
          <w:rFonts w:ascii="Calibri" w:hAnsi="Calibri" w:cs="Calibri"/>
          <w:color w:val="000000"/>
          <w:lang w:val="lv-LV"/>
        </w:rPr>
        <w:t>Re: par TAP saskaņojumu_datori pedagogiem</w:t>
      </w:r>
    </w:p>
    <w:p w:rsidR="00000000" w:rsidRDefault="009E5657"/>
    <w:p w:rsidR="00000000" w:rsidRDefault="009E5657">
      <w:pPr>
        <w:shd w:val="clear" w:color="auto" w:fill="FFEB9C"/>
        <w:spacing w:line="240" w:lineRule="atLeast"/>
        <w:rPr>
          <w:rFonts w:ascii="Calibri" w:eastAsia="Times New Roman" w:hAnsi="Calibri" w:cs="Calibri"/>
          <w:color w:val="000000"/>
          <w:sz w:val="20"/>
          <w:szCs w:val="20"/>
        </w:rPr>
      </w:pPr>
      <w:r>
        <w:rPr>
          <w:rStyle w:val="Strong"/>
          <w:rFonts w:ascii="Calibri" w:eastAsia="Times New Roman" w:hAnsi="Calibri" w:cs="Calibri"/>
          <w:color w:val="000000"/>
          <w:sz w:val="20"/>
          <w:szCs w:val="20"/>
        </w:rPr>
        <w:t>INFORMĀCIJAI:</w:t>
      </w:r>
      <w:r>
        <w:rPr>
          <w:rFonts w:ascii="Calibri" w:eastAsia="Times New Roman" w:hAnsi="Calibri" w:cs="Calibri"/>
          <w:color w:val="000000"/>
          <w:sz w:val="20"/>
          <w:szCs w:val="20"/>
        </w:rPr>
        <w:t xml:space="preserve"> E-pasta vēstules sūtītājs ir ārējais adresāts. </w:t>
      </w:r>
    </w:p>
    <w:p w:rsidR="00000000" w:rsidRDefault="009E5657">
      <w:pPr>
        <w:rPr>
          <w:rFonts w:eastAsia="Times New Roman"/>
        </w:rPr>
      </w:pPr>
    </w:p>
    <w:p w:rsidR="00000000" w:rsidRDefault="009E5657">
      <w:pPr>
        <w:divId w:val="1487435661"/>
        <w:rPr>
          <w:rFonts w:ascii="Calibri" w:eastAsia="Times New Roman" w:hAnsi="Calibri" w:cs="Calibri"/>
          <w:color w:val="000000"/>
          <w:sz w:val="22"/>
          <w:szCs w:val="22"/>
        </w:rPr>
      </w:pPr>
      <w:r>
        <w:rPr>
          <w:rFonts w:ascii="Calibri" w:eastAsia="Times New Roman" w:hAnsi="Calibri" w:cs="Calibri"/>
          <w:color w:val="000000"/>
          <w:sz w:val="22"/>
          <w:szCs w:val="22"/>
        </w:rPr>
        <w:t>Labdien!</w:t>
      </w:r>
    </w:p>
    <w:p w:rsidR="00000000" w:rsidRDefault="009E5657">
      <w:pPr>
        <w:divId w:val="88240291"/>
        <w:rPr>
          <w:rFonts w:eastAsia="Times New Roman"/>
          <w:color w:val="000000"/>
        </w:rPr>
      </w:pPr>
      <w:r>
        <w:rPr>
          <w:rFonts w:ascii="Calibri" w:eastAsia="Times New Roman" w:hAnsi="Calibri" w:cs="Calibri"/>
          <w:b/>
          <w:bCs/>
          <w:color w:val="000000"/>
          <w:sz w:val="22"/>
          <w:szCs w:val="22"/>
        </w:rPr>
        <w:t xml:space="preserve">Latvijas Pašvaldību </w:t>
      </w:r>
      <w:r>
        <w:rPr>
          <w:rFonts w:ascii="Calibri" w:eastAsia="Times New Roman" w:hAnsi="Calibri" w:cs="Calibri"/>
          <w:b/>
          <w:bCs/>
          <w:color w:val="000000"/>
          <w:sz w:val="22"/>
          <w:szCs w:val="22"/>
        </w:rPr>
        <w:t xml:space="preserve">savienība saskaņo </w:t>
      </w:r>
      <w:r>
        <w:rPr>
          <w:rFonts w:ascii="Segoe UI" w:eastAsia="Times New Roman" w:hAnsi="Segoe UI" w:cs="Segoe UI"/>
          <w:b/>
          <w:bCs/>
          <w:color w:val="000000"/>
          <w:sz w:val="22"/>
          <w:szCs w:val="22"/>
          <w:shd w:val="clear" w:color="auto" w:fill="FFFFFF"/>
        </w:rPr>
        <w:t xml:space="preserve">noteikumu projektu </w:t>
      </w:r>
      <w:r>
        <w:rPr>
          <w:rFonts w:ascii="Segoe UI" w:eastAsia="Times New Roman" w:hAnsi="Segoe UI" w:cs="Segoe UI"/>
          <w:color w:val="000000"/>
          <w:sz w:val="22"/>
          <w:szCs w:val="22"/>
          <w:shd w:val="clear" w:color="auto" w:fill="FFFFFF"/>
        </w:rPr>
        <w:t>"Eiropas Savienības Kohēzijas politikas programmas 2021. – 2027. gadam 4.2.1. specifiskā atbalsta mērķa "Uzlabot vienlīdzīgu piekļuvi iekļaujošiem un kvalitatīviem pakalpojumiem izglītības, mācību un mūžizglītības jomā,</w:t>
      </w:r>
      <w:r>
        <w:rPr>
          <w:rFonts w:ascii="Segoe UI" w:eastAsia="Times New Roman" w:hAnsi="Segoe UI" w:cs="Segoe UI"/>
          <w:color w:val="000000"/>
          <w:sz w:val="22"/>
          <w:szCs w:val="22"/>
          <w:shd w:val="clear" w:color="auto" w:fill="FFFFFF"/>
        </w:rPr>
        <w:t xml:space="preserve"> attīstot pieejamu infrastruktūru, tostarp, veicinot noturību izglītošanā un mācībā attālinātā un tiešsaistes režīmā" 4.2.1.5. pasākuma "Izglītības iestāžu nodrošinājums pilnveidotā vispārējās izglītības satura kvalitatīvai ieviešanai pamata un vidējās izg</w:t>
      </w:r>
      <w:r>
        <w:rPr>
          <w:rFonts w:ascii="Segoe UI" w:eastAsia="Times New Roman" w:hAnsi="Segoe UI" w:cs="Segoe UI"/>
          <w:color w:val="000000"/>
          <w:sz w:val="22"/>
          <w:szCs w:val="22"/>
          <w:shd w:val="clear" w:color="auto" w:fill="FFFFFF"/>
        </w:rPr>
        <w:t>lītības pakāpē" pirmās projekta iesniegumu atlases kārtas īstenošanas noteikumi". </w:t>
      </w:r>
    </w:p>
    <w:p w:rsidR="00000000" w:rsidRDefault="009E5657">
      <w:pPr>
        <w:divId w:val="1399595640"/>
        <w:rPr>
          <w:rFonts w:ascii="Calibri" w:eastAsia="Times New Roman" w:hAnsi="Calibri" w:cs="Calibri"/>
          <w:color w:val="000000"/>
          <w:sz w:val="22"/>
          <w:szCs w:val="22"/>
        </w:rPr>
      </w:pPr>
    </w:p>
    <w:p w:rsidR="00000000" w:rsidRDefault="009E5657">
      <w:pPr>
        <w:pStyle w:val="NormalWeb"/>
        <w:divId w:val="1507675363"/>
      </w:pPr>
      <w:r>
        <w:t>Cieņā,</w:t>
      </w:r>
    </w:p>
    <w:p w:rsidR="00000000" w:rsidRDefault="009E5657">
      <w:pPr>
        <w:pStyle w:val="NormalWeb"/>
        <w:divId w:val="1507675363"/>
      </w:pPr>
      <w:r>
        <w:t>Dr.sc.admin.,Ināra Dundure</w:t>
      </w:r>
    </w:p>
    <w:p w:rsidR="00000000" w:rsidRDefault="009E5657">
      <w:pPr>
        <w:pStyle w:val="NormalWeb"/>
        <w:divId w:val="1507675363"/>
      </w:pPr>
      <w:r>
        <w:t>Padomniece izglītības un kultūras jautājumos</w:t>
      </w:r>
    </w:p>
    <w:p w:rsidR="00000000" w:rsidRDefault="009E5657">
      <w:pPr>
        <w:pStyle w:val="NormalWeb"/>
        <w:divId w:val="1507675363"/>
      </w:pPr>
      <w:r>
        <w:t>Latvijas Pašvaldību savienība</w:t>
      </w:r>
    </w:p>
    <w:p w:rsidR="00000000" w:rsidRDefault="009E5657">
      <w:pPr>
        <w:pStyle w:val="NormalWeb"/>
        <w:divId w:val="1507675363"/>
      </w:pPr>
      <w:r>
        <w:t>Mazā Pils iela 1, Rīga, LV-1050</w:t>
      </w:r>
    </w:p>
    <w:p w:rsidR="00000000" w:rsidRDefault="009E5657">
      <w:pPr>
        <w:pStyle w:val="NormalWeb"/>
        <w:divId w:val="1507675363"/>
      </w:pPr>
      <w:r>
        <w:t>Mobilais t.: +371 26486654</w:t>
      </w:r>
    </w:p>
    <w:p w:rsidR="00000000" w:rsidRDefault="009E5657">
      <w:pPr>
        <w:pStyle w:val="NormalWeb"/>
        <w:divId w:val="1507675363"/>
      </w:pPr>
      <w:r>
        <w:t>E-pa</w:t>
      </w:r>
      <w:r>
        <w:t xml:space="preserve">sts: </w:t>
      </w:r>
      <w:hyperlink r:id="rId4" w:history="1">
        <w:r>
          <w:rPr>
            <w:rStyle w:val="Hyperlink"/>
          </w:rPr>
          <w:t>inara.dundure@lps.lv</w:t>
        </w:r>
      </w:hyperlink>
    </w:p>
    <w:p w:rsidR="00000000" w:rsidRDefault="009E5657">
      <w:pPr>
        <w:pStyle w:val="NormalWeb"/>
        <w:divId w:val="1507675363"/>
      </w:pPr>
      <w:hyperlink r:id="rId5" w:history="1">
        <w:r>
          <w:rPr>
            <w:rStyle w:val="Hyperlink"/>
          </w:rPr>
          <w:t>www.lps.lv</w:t>
        </w:r>
      </w:hyperlink>
    </w:p>
    <w:p w:rsidR="00000000" w:rsidRDefault="009E5657">
      <w:pPr>
        <w:pStyle w:val="NormalWeb"/>
        <w:divId w:val="1507675363"/>
      </w:pPr>
      <w:r>
        <w:t> </w:t>
      </w:r>
    </w:p>
    <w:p w:rsidR="00000000" w:rsidRDefault="009E5657">
      <w:pPr>
        <w:divId w:val="1274095607"/>
        <w:rPr>
          <w:rFonts w:ascii="Calibri" w:eastAsia="Times New Roman" w:hAnsi="Calibri" w:cs="Calibri"/>
          <w:color w:val="000000"/>
          <w:sz w:val="22"/>
          <w:szCs w:val="22"/>
        </w:rPr>
      </w:pPr>
    </w:p>
    <w:p w:rsidR="00000000" w:rsidRDefault="009E5657">
      <w:pPr>
        <w:jc w:val="center"/>
        <w:divId w:val="687484430"/>
        <w:rPr>
          <w:rFonts w:eastAsia="Times New Roman"/>
        </w:rPr>
      </w:pPr>
      <w:r>
        <w:rPr>
          <w:rFonts w:eastAsia="Times New Roman"/>
        </w:rPr>
        <w:pict>
          <v:rect id="_x0000_i1025" style="width:482.15pt;height:1.5pt" o:hrpct="980" o:hralign="center" o:hrstd="t" o:hr="t" fillcolor="#a0a0a0" stroked="f"/>
        </w:pict>
      </w:r>
    </w:p>
    <w:p w:rsidR="00000000" w:rsidRDefault="009E5657">
      <w:pPr>
        <w:outlineLvl w:val="0"/>
        <w:divId w:val="1680153197"/>
        <w:rPr>
          <w:rFonts w:eastAsia="Times New Roman"/>
        </w:rPr>
      </w:pPr>
      <w:r>
        <w:rPr>
          <w:rFonts w:ascii="Calibri" w:eastAsia="Times New Roman" w:hAnsi="Calibri" w:cs="Calibri"/>
          <w:b/>
          <w:bCs/>
          <w:color w:val="000000"/>
          <w:sz w:val="22"/>
          <w:szCs w:val="22"/>
        </w:rPr>
        <w:t>From:</w:t>
      </w:r>
      <w:r>
        <w:rPr>
          <w:rFonts w:ascii="Calibri" w:eastAsia="Times New Roman" w:hAnsi="Calibri" w:cs="Calibri"/>
          <w:color w:val="000000"/>
          <w:sz w:val="22"/>
          <w:szCs w:val="22"/>
        </w:rPr>
        <w:t> Evelina Bole &lt;</w:t>
      </w:r>
      <w:hyperlink r:id="rId6" w:history="1">
        <w:r>
          <w:rPr>
            <w:rStyle w:val="Hyperlink"/>
            <w:rFonts w:ascii="Calibri" w:eastAsia="Times New Roman" w:hAnsi="Calibri" w:cs="Calibri"/>
            <w:sz w:val="22"/>
            <w:szCs w:val="22"/>
          </w:rPr>
          <w:t>Evelina.Bole@</w:t>
        </w:r>
        <w:r>
          <w:rPr>
            <w:rStyle w:val="Hyperlink"/>
            <w:rFonts w:ascii="Calibri" w:eastAsia="Times New Roman" w:hAnsi="Calibri" w:cs="Calibri"/>
            <w:sz w:val="22"/>
            <w:szCs w:val="22"/>
          </w:rPr>
          <w:t>izm.gov.lv</w:t>
        </w:r>
      </w:hyperlink>
      <w:r>
        <w:rPr>
          <w:rFonts w:ascii="Calibri" w:eastAsia="Times New Roman" w:hAnsi="Calibri" w:cs="Calibri"/>
          <w:color w:val="000000"/>
          <w:sz w:val="22"/>
          <w:szCs w:val="22"/>
        </w:rPr>
        <w:t>&gt;</w:t>
      </w:r>
      <w:r>
        <w:rPr>
          <w:rFonts w:ascii="Calibri" w:eastAsia="Times New Roman" w:hAnsi="Calibri" w:cs="Calibri"/>
          <w:color w:val="000000"/>
          <w:sz w:val="22"/>
          <w:szCs w:val="22"/>
        </w:rPr>
        <w:br/>
      </w:r>
      <w:r>
        <w:rPr>
          <w:rFonts w:ascii="Calibri" w:eastAsia="Times New Roman" w:hAnsi="Calibri" w:cs="Calibri"/>
          <w:b/>
          <w:bCs/>
          <w:color w:val="000000"/>
          <w:sz w:val="22"/>
          <w:szCs w:val="22"/>
        </w:rPr>
        <w:t>Sent:</w:t>
      </w:r>
      <w:r>
        <w:rPr>
          <w:rFonts w:ascii="Calibri" w:eastAsia="Times New Roman" w:hAnsi="Calibri" w:cs="Calibri"/>
          <w:color w:val="000000"/>
          <w:sz w:val="22"/>
          <w:szCs w:val="22"/>
        </w:rPr>
        <w:t> Monday, May 20, 2024 10:56</w:t>
      </w:r>
      <w:r>
        <w:rPr>
          <w:rFonts w:ascii="Calibri" w:eastAsia="Times New Roman" w:hAnsi="Calibri" w:cs="Calibri"/>
          <w:color w:val="000000"/>
          <w:sz w:val="22"/>
          <w:szCs w:val="22"/>
        </w:rPr>
        <w:br/>
      </w:r>
      <w:r>
        <w:rPr>
          <w:rFonts w:ascii="Calibri" w:eastAsia="Times New Roman" w:hAnsi="Calibri" w:cs="Calibri"/>
          <w:b/>
          <w:bCs/>
          <w:color w:val="000000"/>
          <w:sz w:val="22"/>
          <w:szCs w:val="22"/>
        </w:rPr>
        <w:t>To:</w:t>
      </w:r>
      <w:r>
        <w:rPr>
          <w:rFonts w:ascii="Calibri" w:eastAsia="Times New Roman" w:hAnsi="Calibri" w:cs="Calibri"/>
          <w:color w:val="000000"/>
          <w:sz w:val="22"/>
          <w:szCs w:val="22"/>
        </w:rPr>
        <w:t> Ināra Dundure &lt;</w:t>
      </w:r>
      <w:hyperlink r:id="rId7" w:history="1">
        <w:r>
          <w:rPr>
            <w:rStyle w:val="Hyperlink"/>
            <w:rFonts w:ascii="Calibri" w:eastAsia="Times New Roman" w:hAnsi="Calibri" w:cs="Calibri"/>
            <w:sz w:val="22"/>
            <w:szCs w:val="22"/>
          </w:rPr>
          <w:t>Inara.Dundure@lps.lv</w:t>
        </w:r>
      </w:hyperlink>
      <w:r>
        <w:rPr>
          <w:rFonts w:ascii="Calibri" w:eastAsia="Times New Roman" w:hAnsi="Calibri" w:cs="Calibri"/>
          <w:color w:val="000000"/>
          <w:sz w:val="22"/>
          <w:szCs w:val="22"/>
        </w:rPr>
        <w:t>&gt;; Latvijas Pašvaldību savienība &lt;</w:t>
      </w:r>
      <w:hyperlink r:id="rId8" w:history="1">
        <w:r>
          <w:rPr>
            <w:rStyle w:val="Hyperlink"/>
            <w:rFonts w:ascii="Calibri" w:eastAsia="Times New Roman" w:hAnsi="Calibri" w:cs="Calibri"/>
            <w:sz w:val="22"/>
            <w:szCs w:val="22"/>
          </w:rPr>
          <w:t>LPS@lps.lv</w:t>
        </w:r>
      </w:hyperlink>
      <w:r>
        <w:rPr>
          <w:rFonts w:ascii="Calibri" w:eastAsia="Times New Roman" w:hAnsi="Calibri" w:cs="Calibri"/>
          <w:color w:val="000000"/>
          <w:sz w:val="22"/>
          <w:szCs w:val="22"/>
        </w:rPr>
        <w:t>&gt;</w:t>
      </w:r>
      <w:r>
        <w:rPr>
          <w:rFonts w:ascii="Calibri" w:eastAsia="Times New Roman" w:hAnsi="Calibri" w:cs="Calibri"/>
          <w:color w:val="000000"/>
          <w:sz w:val="22"/>
          <w:szCs w:val="22"/>
        </w:rPr>
        <w:br/>
      </w:r>
      <w:r>
        <w:rPr>
          <w:rFonts w:ascii="Calibri" w:eastAsia="Times New Roman" w:hAnsi="Calibri" w:cs="Calibri"/>
          <w:b/>
          <w:bCs/>
          <w:color w:val="000000"/>
          <w:sz w:val="22"/>
          <w:szCs w:val="22"/>
        </w:rPr>
        <w:t>Cc:</w:t>
      </w:r>
      <w:r>
        <w:rPr>
          <w:rFonts w:ascii="Calibri" w:eastAsia="Times New Roman" w:hAnsi="Calibri" w:cs="Calibri"/>
          <w:color w:val="000000"/>
          <w:sz w:val="22"/>
          <w:szCs w:val="22"/>
        </w:rPr>
        <w:t> Santa Feifere &lt;</w:t>
      </w:r>
      <w:hyperlink r:id="rId9" w:history="1">
        <w:r>
          <w:rPr>
            <w:rStyle w:val="Hyperlink"/>
            <w:rFonts w:ascii="Calibri" w:eastAsia="Times New Roman" w:hAnsi="Calibri" w:cs="Calibri"/>
            <w:sz w:val="22"/>
            <w:szCs w:val="22"/>
          </w:rPr>
          <w:t>Santa.Feifere@izm.gov.lv</w:t>
        </w:r>
      </w:hyperlink>
      <w:r>
        <w:rPr>
          <w:rFonts w:ascii="Calibri" w:eastAsia="Times New Roman" w:hAnsi="Calibri" w:cs="Calibri"/>
          <w:color w:val="000000"/>
          <w:sz w:val="22"/>
          <w:szCs w:val="22"/>
        </w:rPr>
        <w:t>&gt;</w:t>
      </w:r>
      <w:r>
        <w:rPr>
          <w:rFonts w:ascii="Calibri" w:eastAsia="Times New Roman" w:hAnsi="Calibri" w:cs="Calibri"/>
          <w:color w:val="000000"/>
          <w:sz w:val="22"/>
          <w:szCs w:val="22"/>
        </w:rPr>
        <w:br/>
      </w:r>
      <w:r>
        <w:rPr>
          <w:rFonts w:ascii="Calibri" w:eastAsia="Times New Roman" w:hAnsi="Calibri" w:cs="Calibri"/>
          <w:b/>
          <w:bCs/>
          <w:color w:val="000000"/>
          <w:sz w:val="22"/>
          <w:szCs w:val="22"/>
        </w:rPr>
        <w:t>Subject:</w:t>
      </w:r>
      <w:r>
        <w:rPr>
          <w:rFonts w:ascii="Calibri" w:eastAsia="Times New Roman" w:hAnsi="Calibri" w:cs="Calibri"/>
          <w:color w:val="000000"/>
          <w:sz w:val="22"/>
          <w:szCs w:val="22"/>
        </w:rPr>
        <w:t> par TAP saskaņojumu_datori pedagogiem</w:t>
      </w:r>
      <w:r>
        <w:rPr>
          <w:rFonts w:eastAsia="Times New Roman"/>
        </w:rPr>
        <w:t xml:space="preserve"> </w:t>
      </w:r>
    </w:p>
    <w:p w:rsidR="00000000" w:rsidRDefault="009E5657">
      <w:pPr>
        <w:divId w:val="1238832148"/>
        <w:rPr>
          <w:rFonts w:eastAsia="Times New Roman"/>
        </w:rPr>
      </w:pPr>
      <w:r>
        <w:rPr>
          <w:rFonts w:eastAsia="Times New Roman"/>
        </w:rPr>
        <w:t> </w:t>
      </w:r>
    </w:p>
    <w:p w:rsidR="00000000" w:rsidRDefault="009E5657">
      <w:pPr>
        <w:pStyle w:val="NormalWeb"/>
        <w:shd w:val="clear" w:color="auto" w:fill="FFFFFF"/>
        <w:divId w:val="687484430"/>
      </w:pPr>
      <w:r>
        <w:rPr>
          <w:rFonts w:ascii="Segoe UI" w:hAnsi="Segoe UI" w:cs="Segoe UI"/>
          <w:color w:val="000000"/>
          <w:sz w:val="22"/>
          <w:szCs w:val="22"/>
        </w:rPr>
        <w:t>Labdien, </w:t>
      </w:r>
    </w:p>
    <w:p w:rsidR="00000000" w:rsidRDefault="009E5657">
      <w:pPr>
        <w:pStyle w:val="NormalWeb"/>
        <w:shd w:val="clear" w:color="auto" w:fill="FFFFFF"/>
        <w:divId w:val="687484430"/>
      </w:pPr>
    </w:p>
    <w:p w:rsidR="00000000" w:rsidRDefault="009E5657">
      <w:pPr>
        <w:pStyle w:val="NormalWeb"/>
        <w:shd w:val="clear" w:color="auto" w:fill="FFFFFF"/>
        <w:divId w:val="687484430"/>
      </w:pPr>
      <w:r>
        <w:rPr>
          <w:rFonts w:ascii="Segoe UI" w:hAnsi="Segoe UI" w:cs="Segoe UI"/>
          <w:color w:val="000000"/>
          <w:sz w:val="22"/>
          <w:szCs w:val="22"/>
        </w:rPr>
        <w:t xml:space="preserve">Atsaucoties uz Latvijas Pašvaldību savienības iebildumu par </w:t>
      </w:r>
      <w:r>
        <w:rPr>
          <w:rFonts w:ascii="Segoe UI" w:hAnsi="Segoe UI" w:cs="Segoe UI"/>
          <w:color w:val="000000"/>
          <w:sz w:val="22"/>
          <w:szCs w:val="22"/>
        </w:rPr>
        <w:t>Izglītības un zinātnes ministrijas izstrādāto noteikumu projektu "Eiropas Savienības Kohēzijas politikas programmas 2021. – 2027. gadam 4.2.1. specifiskā atbalsta mērķa "Uzlabot vienlīdzīgu piekļuvi iekļaujošiem un kvalitatīviem pakalpojumiem izglītības, m</w:t>
      </w:r>
      <w:r>
        <w:rPr>
          <w:rFonts w:ascii="Segoe UI" w:hAnsi="Segoe UI" w:cs="Segoe UI"/>
          <w:color w:val="000000"/>
          <w:sz w:val="22"/>
          <w:szCs w:val="22"/>
        </w:rPr>
        <w:t>ācību un mūžizglītības jomā, attīstot pieejamu infrastruktūru, tostarp, veicinot noturību izglītošanā un mācībā attālinātā un tiešsaistes režīmā" 4.2.1.5. pasākuma "Izglītības iestāžu nodrošinājums pilnveidotā vispārējās izglītības satura kvalitatīvai ievi</w:t>
      </w:r>
      <w:r>
        <w:rPr>
          <w:rFonts w:ascii="Segoe UI" w:hAnsi="Segoe UI" w:cs="Segoe UI"/>
          <w:color w:val="000000"/>
          <w:sz w:val="22"/>
          <w:szCs w:val="22"/>
        </w:rPr>
        <w:t xml:space="preserve">ešanai pamata un vidējās izglītības pakāpē" pirmās projekta iesniegumu atlases kārtas īstenošanas noteikumi" </w:t>
      </w:r>
      <w:r>
        <w:rPr>
          <w:rFonts w:ascii="Segoe UI" w:hAnsi="Segoe UI" w:cs="Segoe UI"/>
          <w:color w:val="000000"/>
          <w:sz w:val="22"/>
          <w:szCs w:val="22"/>
        </w:rPr>
        <w:t>(</w:t>
      </w:r>
      <w:hyperlink r:id="rId10" w:tooltip="https://vktap.mk.gov.lv/legal_acts/headers/a9da7e5c-352e-4b8f-9b62-6549c4e51ac7" w:history="1">
        <w:r>
          <w:rPr>
            <w:rStyle w:val="Hyperlink"/>
            <w:rFonts w:ascii="Segoe UI" w:hAnsi="Segoe UI" w:cs="Segoe UI"/>
            <w:sz w:val="22"/>
            <w:szCs w:val="22"/>
          </w:rPr>
          <w:t>23-TA-2254</w:t>
        </w:r>
      </w:hyperlink>
      <w:r>
        <w:rPr>
          <w:rFonts w:ascii="Segoe UI" w:hAnsi="Segoe UI" w:cs="Segoe UI"/>
          <w:color w:val="000000"/>
          <w:sz w:val="22"/>
          <w:szCs w:val="22"/>
        </w:rPr>
        <w:t>), kurā tiek rosināts papildināt noteikumu projektu ar pienākumu finansējuma saņēmējam paredzēt sadarbības partneru iesaisti datortehnikas tehnisko prasību definēšanai un saskaņošanai, skaidrojam, ka noteikumu p</w:t>
      </w:r>
      <w:r>
        <w:rPr>
          <w:rFonts w:ascii="Segoe UI" w:hAnsi="Segoe UI" w:cs="Segoe UI"/>
          <w:color w:val="000000"/>
          <w:sz w:val="22"/>
          <w:szCs w:val="22"/>
        </w:rPr>
        <w:t xml:space="preserve">rojekta 30.punkts </w:t>
      </w:r>
      <w:r>
        <w:rPr>
          <w:rFonts w:ascii="Segoe UI" w:hAnsi="Segoe UI" w:cs="Segoe UI"/>
          <w:color w:val="000000"/>
          <w:sz w:val="22"/>
          <w:szCs w:val="22"/>
        </w:rPr>
        <w:lastRenderedPageBreak/>
        <w:t xml:space="preserve">nosaka, ka finansējuma saņēmējs (IZM) sagatavo datortehnikas pieprasījumu ievietošanai Elektronisko iepirkumu sistēmas katalogā, </w:t>
      </w:r>
      <w:r>
        <w:rPr>
          <w:rFonts w:ascii="Segoe UI" w:hAnsi="Segoe UI" w:cs="Segoe UI"/>
          <w:b/>
          <w:bCs/>
          <w:color w:val="000000"/>
          <w:sz w:val="22"/>
          <w:szCs w:val="22"/>
          <w:shd w:val="clear" w:color="auto" w:fill="FFFFFF"/>
        </w:rPr>
        <w:t>apzinot sadarbības partneru vajadzības</w:t>
      </w:r>
      <w:r>
        <w:rPr>
          <w:rFonts w:ascii="Segoe UI" w:hAnsi="Segoe UI" w:cs="Segoe UI"/>
          <w:color w:val="000000"/>
          <w:sz w:val="22"/>
          <w:szCs w:val="22"/>
        </w:rPr>
        <w:t xml:space="preserve">. Attiecīgi, sadarbības partneri var informēt finansējuma saņēmēju par </w:t>
      </w:r>
      <w:r>
        <w:rPr>
          <w:rFonts w:ascii="Segoe UI" w:hAnsi="Segoe UI" w:cs="Segoe UI"/>
          <w:color w:val="000000"/>
          <w:sz w:val="22"/>
          <w:szCs w:val="22"/>
        </w:rPr>
        <w:t>vēlamo tehnisko specifikāciju un datortehnikas skaitu.</w:t>
      </w:r>
      <w:r>
        <w:rPr>
          <w:rFonts w:ascii="Segoe UI" w:hAnsi="Segoe UI" w:cs="Segoe UI"/>
          <w:color w:val="4472C4"/>
          <w:sz w:val="22"/>
          <w:szCs w:val="22"/>
        </w:rPr>
        <w:t> </w:t>
      </w:r>
      <w:r>
        <w:rPr>
          <w:rFonts w:ascii="Segoe UI" w:hAnsi="Segoe UI" w:cs="Segoe UI"/>
          <w:color w:val="000000"/>
          <w:sz w:val="22"/>
          <w:szCs w:val="22"/>
        </w:rPr>
        <w:t xml:space="preserve">Apkopojot iegūto informāciju, finansējuma saņēmējs sagatavo datortehnikas pieprasījumu un par tajā iekļautajām prasībām informē sadarbības partnerus, kuriem būs iespēja </w:t>
      </w:r>
      <w:r>
        <w:rPr>
          <w:rFonts w:ascii="Segoe UI" w:hAnsi="Segoe UI" w:cs="Segoe UI"/>
          <w:color w:val="000000"/>
          <w:sz w:val="22"/>
          <w:szCs w:val="22"/>
        </w:rPr>
        <w:t>izlemt vai vēlas pasūtīt konkrētās specifikācijas datortehniku.</w:t>
      </w:r>
    </w:p>
    <w:p w:rsidR="00000000" w:rsidRDefault="009E5657">
      <w:pPr>
        <w:pStyle w:val="NormalWeb"/>
        <w:shd w:val="clear" w:color="auto" w:fill="FFFFFF"/>
        <w:divId w:val="687484430"/>
      </w:pPr>
      <w:r>
        <w:rPr>
          <w:rFonts w:ascii="Segoe UI" w:hAnsi="Segoe UI" w:cs="Segoe UI"/>
          <w:color w:val="242424"/>
          <w:sz w:val="22"/>
          <w:szCs w:val="22"/>
        </w:rPr>
        <w:t> </w:t>
      </w:r>
    </w:p>
    <w:p w:rsidR="00000000" w:rsidRDefault="009E5657">
      <w:pPr>
        <w:pStyle w:val="NormalWeb"/>
        <w:shd w:val="clear" w:color="auto" w:fill="FFFFFF"/>
        <w:divId w:val="687484430"/>
      </w:pPr>
      <w:r>
        <w:rPr>
          <w:rFonts w:ascii="Segoe UI" w:hAnsi="Segoe UI" w:cs="Segoe UI"/>
          <w:color w:val="000000"/>
          <w:sz w:val="22"/>
          <w:szCs w:val="22"/>
        </w:rPr>
        <w:t xml:space="preserve">Ņemot vērā, ka nevar izslēgt pašvaldību atšķirīgās datortehnikas tehniskās prasības, kā arī Elektronisko iepirkumu sistēmas kataloga iespējas un 4.2.1.5.pasākuma finansējuma apjomu, aicinām </w:t>
      </w:r>
      <w:r>
        <w:rPr>
          <w:rFonts w:ascii="Segoe UI" w:hAnsi="Segoe UI" w:cs="Segoe UI"/>
          <w:color w:val="000000"/>
          <w:sz w:val="22"/>
          <w:szCs w:val="22"/>
        </w:rPr>
        <w:t>arī pašvaldību pārstāvošās organizācijas ārpus TAP saskaņošanas izveikt viedokli par formātu kā savstarpēji saskaņot labāko iespējamo risinājuma 4.2.1.5.pasākuma sekmīgai īstenošanai.</w:t>
      </w:r>
    </w:p>
    <w:p w:rsidR="00000000" w:rsidRDefault="009E5657">
      <w:pPr>
        <w:pStyle w:val="NormalWeb"/>
        <w:shd w:val="clear" w:color="auto" w:fill="FFFFFF"/>
        <w:divId w:val="687484430"/>
      </w:pPr>
      <w:r>
        <w:rPr>
          <w:rFonts w:ascii="Segoe UI" w:hAnsi="Segoe UI" w:cs="Segoe UI"/>
          <w:color w:val="000000"/>
          <w:sz w:val="22"/>
          <w:szCs w:val="22"/>
        </w:rPr>
        <w:t> </w:t>
      </w:r>
    </w:p>
    <w:p w:rsidR="00000000" w:rsidRDefault="009E5657">
      <w:pPr>
        <w:pStyle w:val="NormalWeb"/>
        <w:shd w:val="clear" w:color="auto" w:fill="FFFFFF"/>
        <w:divId w:val="687484430"/>
      </w:pPr>
      <w:r>
        <w:rPr>
          <w:rFonts w:ascii="Segoe UI" w:hAnsi="Segoe UI" w:cs="Segoe UI"/>
          <w:color w:val="000000"/>
          <w:sz w:val="22"/>
          <w:szCs w:val="22"/>
        </w:rPr>
        <w:t>Ņemot vērā, ka Latvijas Pašvaldību savienības iebildums saskan ar Latv</w:t>
      </w:r>
      <w:r>
        <w:rPr>
          <w:rFonts w:ascii="Segoe UI" w:hAnsi="Segoe UI" w:cs="Segoe UI"/>
          <w:color w:val="000000"/>
          <w:sz w:val="22"/>
          <w:szCs w:val="22"/>
        </w:rPr>
        <w:t>ijas Lielo pilsētu asociācijas iebildumu, informējam, ka minētā asociācija, saņemot papildu skaidrojumus no Izglītības un zinātnes ministrijas, ir saskaņojusi bez iebildumiem un  priekšlikumiem noteikumu projekta redakciju, kas tika virzīta TAP 28.aprīlī.</w:t>
      </w:r>
    </w:p>
    <w:p w:rsidR="00000000" w:rsidRDefault="009E5657">
      <w:pPr>
        <w:pStyle w:val="NormalWeb"/>
        <w:shd w:val="clear" w:color="auto" w:fill="FFFFFF"/>
        <w:divId w:val="687484430"/>
      </w:pPr>
    </w:p>
    <w:p w:rsidR="00000000" w:rsidRDefault="009E5657">
      <w:pPr>
        <w:pStyle w:val="NormalWeb"/>
        <w:shd w:val="clear" w:color="auto" w:fill="FFFFFF"/>
        <w:divId w:val="687484430"/>
      </w:pPr>
      <w:r>
        <w:rPr>
          <w:rFonts w:ascii="Segoe UI" w:hAnsi="Segoe UI" w:cs="Segoe UI"/>
          <w:color w:val="000000"/>
          <w:sz w:val="22"/>
          <w:szCs w:val="22"/>
        </w:rPr>
        <w:t>Lūdzam saskaņot noteikumu projektu.</w:t>
      </w:r>
    </w:p>
    <w:p w:rsidR="00000000" w:rsidRDefault="009E5657">
      <w:pPr>
        <w:pStyle w:val="NormalWeb"/>
        <w:shd w:val="clear" w:color="auto" w:fill="FFFFFF"/>
        <w:divId w:val="687484430"/>
      </w:pPr>
      <w:r>
        <w:rPr>
          <w:rFonts w:ascii="Segoe UI" w:hAnsi="Segoe UI" w:cs="Segoe UI"/>
          <w:color w:val="000000"/>
          <w:sz w:val="22"/>
          <w:szCs w:val="22"/>
        </w:rPr>
        <w:t> </w:t>
      </w:r>
    </w:p>
    <w:p w:rsidR="00000000" w:rsidRDefault="009E5657">
      <w:pPr>
        <w:pStyle w:val="NormalWeb"/>
        <w:spacing w:after="240"/>
        <w:divId w:val="1342008489"/>
      </w:pPr>
      <w:r>
        <w:rPr>
          <w:color w:val="1F497D"/>
        </w:rPr>
        <w:t>Ar cieņu</w:t>
      </w:r>
      <w:r>
        <w:rPr>
          <w:color w:val="1F497D"/>
        </w:rPr>
        <w:br/>
      </w:r>
      <w:r>
        <w:rPr>
          <w:b/>
          <w:bCs/>
          <w:color w:val="1F497D"/>
        </w:rPr>
        <w:t>Evelina Bole</w:t>
      </w:r>
      <w:r>
        <w:rPr>
          <w:i/>
          <w:iCs/>
          <w:color w:val="1F497D"/>
          <w:sz w:val="20"/>
          <w:szCs w:val="20"/>
        </w:rPr>
        <w:br/>
      </w:r>
      <w:r>
        <w:rPr>
          <w:i/>
          <w:iCs/>
          <w:color w:val="1F497D"/>
          <w:sz w:val="20"/>
          <w:szCs w:val="20"/>
        </w:rPr>
        <w:br/>
        <w:t>Izglītības un zinātnes ministrijas</w:t>
      </w:r>
      <w:r>
        <w:rPr>
          <w:i/>
          <w:iCs/>
          <w:color w:val="1F497D"/>
          <w:sz w:val="20"/>
          <w:szCs w:val="20"/>
        </w:rPr>
        <w:br/>
        <w:t>Struktūrfondu departamenta</w:t>
      </w:r>
      <w:r>
        <w:rPr>
          <w:i/>
          <w:iCs/>
          <w:color w:val="1F497D"/>
          <w:sz w:val="20"/>
          <w:szCs w:val="20"/>
        </w:rPr>
        <w:br/>
        <w:t>vecākā eksperte</w:t>
      </w:r>
      <w:r>
        <w:rPr>
          <w:i/>
          <w:iCs/>
          <w:color w:val="1F497D"/>
          <w:sz w:val="20"/>
          <w:szCs w:val="20"/>
        </w:rPr>
        <w:br/>
      </w:r>
      <w:hyperlink r:id="rId11" w:history="1">
        <w:r>
          <w:rPr>
            <w:rStyle w:val="Hyperlink"/>
            <w:i/>
            <w:iCs/>
            <w:sz w:val="20"/>
            <w:szCs w:val="20"/>
          </w:rPr>
          <w:t>Evelina.Bole@izm.gov.lv</w:t>
        </w:r>
      </w:hyperlink>
      <w:r>
        <w:rPr>
          <w:i/>
          <w:iCs/>
          <w:color w:val="1F497D"/>
          <w:sz w:val="20"/>
          <w:szCs w:val="20"/>
        </w:rPr>
        <w:br/>
        <w:t>tālr.:   67047871</w:t>
      </w:r>
      <w:r>
        <w:rPr>
          <w:i/>
          <w:iCs/>
          <w:color w:val="1F497D"/>
          <w:sz w:val="20"/>
          <w:szCs w:val="20"/>
        </w:rPr>
        <w:br/>
      </w:r>
      <w:r>
        <w:rPr>
          <w:color w:val="1F497D"/>
          <w:sz w:val="20"/>
          <w:szCs w:val="20"/>
        </w:rPr>
        <w:br/>
      </w:r>
      <w:r>
        <w:rPr>
          <w:noProof/>
          <w:color w:val="1F497D"/>
          <w:sz w:val="20"/>
          <w:szCs w:val="20"/>
        </w:rPr>
        <w:drawing>
          <wp:inline distT="0" distB="0" distL="0" distR="0">
            <wp:extent cx="5734050" cy="1323975"/>
            <wp:effectExtent l="0" t="0" r="0" b="9525"/>
            <wp:docPr id="2" name="Picture 2" descr="cid:5c9960e2-0994-4e72-8afa-f447df7fb0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5c9960e2-0994-4e72-8afa-f447df7fb0f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1323975"/>
                    </a:xfrm>
                    <a:prstGeom prst="rect">
                      <a:avLst/>
                    </a:prstGeom>
                    <a:noFill/>
                    <a:ln>
                      <a:noFill/>
                    </a:ln>
                  </pic:spPr>
                </pic:pic>
              </a:graphicData>
            </a:graphic>
          </wp:inline>
        </w:drawing>
      </w:r>
      <w:r>
        <w:rPr>
          <w:color w:val="1F497D"/>
          <w:sz w:val="20"/>
          <w:szCs w:val="20"/>
        </w:rPr>
        <w:br/>
      </w:r>
      <w:r>
        <w:rPr>
          <w:color w:val="1F497D"/>
          <w:sz w:val="20"/>
          <w:szCs w:val="20"/>
        </w:rPr>
        <w:br/>
      </w:r>
      <w:hyperlink r:id="rId13" w:history="1">
        <w:r>
          <w:rPr>
            <w:rStyle w:val="Hyperlink"/>
            <w:i/>
            <w:iCs/>
            <w:sz w:val="20"/>
            <w:szCs w:val="20"/>
          </w:rPr>
          <w:t>http://izm.gov.lv/</w:t>
        </w:r>
      </w:hyperlink>
      <w:r>
        <w:rPr>
          <w:color w:val="1F497D"/>
          <w:sz w:val="20"/>
          <w:szCs w:val="20"/>
        </w:rPr>
        <w:br/>
      </w:r>
      <w:hyperlink r:id="rId14" w:history="1">
        <w:r>
          <w:rPr>
            <w:rStyle w:val="Hyperlink"/>
            <w:i/>
            <w:iCs/>
            <w:sz w:val="20"/>
            <w:szCs w:val="20"/>
          </w:rPr>
          <w:t>https://www.twitter.com/IZM_gov_lv/</w:t>
        </w:r>
      </w:hyperlink>
      <w:r>
        <w:rPr>
          <w:color w:val="0563C1"/>
          <w:sz w:val="20"/>
          <w:szCs w:val="20"/>
        </w:rPr>
        <w:br/>
      </w:r>
      <w:hyperlink r:id="rId15" w:history="1">
        <w:r>
          <w:rPr>
            <w:rStyle w:val="Hyperlink"/>
            <w:i/>
            <w:iCs/>
            <w:sz w:val="20"/>
            <w:szCs w:val="20"/>
          </w:rPr>
          <w:t>https://www.facebook.com/Izglitibas.ministrija/</w:t>
        </w:r>
      </w:hyperlink>
    </w:p>
    <w:p w:rsidR="009E5657" w:rsidRDefault="009E5657">
      <w:pPr>
        <w:pStyle w:val="NormalWeb"/>
        <w:divId w:val="1342008489"/>
      </w:pPr>
      <w:r>
        <w:t> </w:t>
      </w:r>
    </w:p>
    <w:sectPr w:rsidR="009E5657">
      <w:pgSz w:w="12240" w:h="15840"/>
      <w:pgMar w:top="1440" w:right="1440" w:bottom="1440" w:left="144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compat>
    <w:doNotExpandShiftReturn/>
    <w:doNotSnapToGridInCell/>
    <w:doNotWrapTextWithPunct/>
    <w:doNotUseEastAsianBreakRules/>
    <w:growAutofit/>
    <w:compatSetting w:name="compatibilityMode" w:uri="http://schemas.microsoft.com/office/word" w:val="15"/>
    <w:compatSetting w:name="enableOpenTypeFeatures" w:uri="http://schemas.microsoft.com/office/word" w:val="1"/>
    <w:compatSetting w:name="differentiateMultirowTableHeaders" w:uri="http://schemas.microsoft.com/office/word" w:val="1"/>
  </w:compat>
  <w:rsids>
    <w:rsidRoot w:val="005D6759"/>
    <w:rsid w:val="005D6759"/>
    <w:rsid w:val="009E5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49ADECE-EA66-4FD2-B689-EF44A7D7F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HAns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NormalWeb">
    <w:name w:val="Normal (Web)"/>
    <w:basedOn w:val="Normal"/>
    <w:uiPriority w:val="99"/>
    <w:semiHidden/>
    <w:unhideWhenUsed/>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7484430">
      <w:marLeft w:val="0"/>
      <w:marRight w:val="0"/>
      <w:marTop w:val="0"/>
      <w:marBottom w:val="0"/>
      <w:divBdr>
        <w:top w:val="none" w:sz="0" w:space="0" w:color="auto"/>
        <w:left w:val="none" w:sz="0" w:space="0" w:color="auto"/>
        <w:bottom w:val="none" w:sz="0" w:space="0" w:color="auto"/>
        <w:right w:val="none" w:sz="0" w:space="0" w:color="auto"/>
      </w:divBdr>
      <w:divsChild>
        <w:div w:id="1487435661">
          <w:marLeft w:val="0"/>
          <w:marRight w:val="0"/>
          <w:marTop w:val="0"/>
          <w:marBottom w:val="0"/>
          <w:divBdr>
            <w:top w:val="none" w:sz="0" w:space="0" w:color="auto"/>
            <w:left w:val="none" w:sz="0" w:space="0" w:color="auto"/>
            <w:bottom w:val="none" w:sz="0" w:space="0" w:color="auto"/>
            <w:right w:val="none" w:sz="0" w:space="0" w:color="auto"/>
          </w:divBdr>
        </w:div>
        <w:div w:id="88240291">
          <w:marLeft w:val="0"/>
          <w:marRight w:val="0"/>
          <w:marTop w:val="0"/>
          <w:marBottom w:val="0"/>
          <w:divBdr>
            <w:top w:val="none" w:sz="0" w:space="0" w:color="auto"/>
            <w:left w:val="none" w:sz="0" w:space="0" w:color="auto"/>
            <w:bottom w:val="none" w:sz="0" w:space="0" w:color="auto"/>
            <w:right w:val="none" w:sz="0" w:space="0" w:color="auto"/>
          </w:divBdr>
        </w:div>
        <w:div w:id="1399595640">
          <w:marLeft w:val="0"/>
          <w:marRight w:val="0"/>
          <w:marTop w:val="0"/>
          <w:marBottom w:val="0"/>
          <w:divBdr>
            <w:top w:val="none" w:sz="0" w:space="0" w:color="auto"/>
            <w:left w:val="none" w:sz="0" w:space="0" w:color="auto"/>
            <w:bottom w:val="none" w:sz="0" w:space="0" w:color="auto"/>
            <w:right w:val="none" w:sz="0" w:space="0" w:color="auto"/>
          </w:divBdr>
        </w:div>
        <w:div w:id="1507675363">
          <w:marLeft w:val="0"/>
          <w:marRight w:val="0"/>
          <w:marTop w:val="0"/>
          <w:marBottom w:val="0"/>
          <w:divBdr>
            <w:top w:val="none" w:sz="0" w:space="0" w:color="auto"/>
            <w:left w:val="none" w:sz="0" w:space="0" w:color="auto"/>
            <w:bottom w:val="none" w:sz="0" w:space="0" w:color="auto"/>
            <w:right w:val="none" w:sz="0" w:space="0" w:color="auto"/>
          </w:divBdr>
        </w:div>
        <w:div w:id="1274095607">
          <w:marLeft w:val="0"/>
          <w:marRight w:val="0"/>
          <w:marTop w:val="0"/>
          <w:marBottom w:val="0"/>
          <w:divBdr>
            <w:top w:val="none" w:sz="0" w:space="0" w:color="auto"/>
            <w:left w:val="none" w:sz="0" w:space="0" w:color="auto"/>
            <w:bottom w:val="none" w:sz="0" w:space="0" w:color="auto"/>
            <w:right w:val="none" w:sz="0" w:space="0" w:color="auto"/>
          </w:divBdr>
        </w:div>
        <w:div w:id="1680153197">
          <w:marLeft w:val="0"/>
          <w:marRight w:val="0"/>
          <w:marTop w:val="0"/>
          <w:marBottom w:val="0"/>
          <w:divBdr>
            <w:top w:val="none" w:sz="0" w:space="0" w:color="auto"/>
            <w:left w:val="none" w:sz="0" w:space="0" w:color="auto"/>
            <w:bottom w:val="none" w:sz="0" w:space="0" w:color="auto"/>
            <w:right w:val="none" w:sz="0" w:space="0" w:color="auto"/>
          </w:divBdr>
          <w:divsChild>
            <w:div w:id="1238832148">
              <w:marLeft w:val="0"/>
              <w:marRight w:val="0"/>
              <w:marTop w:val="0"/>
              <w:marBottom w:val="0"/>
              <w:divBdr>
                <w:top w:val="none" w:sz="0" w:space="0" w:color="auto"/>
                <w:left w:val="none" w:sz="0" w:space="0" w:color="auto"/>
                <w:bottom w:val="none" w:sz="0" w:space="0" w:color="auto"/>
                <w:right w:val="none" w:sz="0" w:space="0" w:color="auto"/>
              </w:divBdr>
            </w:div>
          </w:divsChild>
        </w:div>
        <w:div w:id="1342008489">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7"/>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PS@lps.lv" TargetMode="External"/><Relationship Id="rId13" Type="http://schemas.openxmlformats.org/officeDocument/2006/relationships/hyperlink" Target="http://izm.gov.lv/" TargetMode="External"/><Relationship Id="rId3" Type="http://schemas.openxmlformats.org/officeDocument/2006/relationships/webSettings" Target="webSettings.xml"/><Relationship Id="rId7" Type="http://schemas.openxmlformats.org/officeDocument/2006/relationships/hyperlink" Target="mailto:Inara.Dundure@lps.lv" TargetMode="Externa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mailto:Evelina.Bole@izm.gov.lv" TargetMode="External"/><Relationship Id="rId11" Type="http://schemas.openxmlformats.org/officeDocument/2006/relationships/hyperlink" Target="mailto:Evelina.Bole@izm.gov.lv" TargetMode="External"/><Relationship Id="rId5" Type="http://schemas.openxmlformats.org/officeDocument/2006/relationships/hyperlink" Target="http://www.lps.lv" TargetMode="External"/><Relationship Id="rId15" Type="http://schemas.openxmlformats.org/officeDocument/2006/relationships/hyperlink" Target="https://www.facebook.com/Izglitibas.ministrija/" TargetMode="External"/><Relationship Id="rId10" Type="http://schemas.openxmlformats.org/officeDocument/2006/relationships/hyperlink" Target="https://vktap.mk.gov.lv/legal_acts/headers/a9da7e5c-352e-4b8f-9b62-6549c4e51ac7" TargetMode="External"/><Relationship Id="rId4" Type="http://schemas.openxmlformats.org/officeDocument/2006/relationships/hyperlink" Target="mailto:inara.dundure@lps.lv" TargetMode="External"/><Relationship Id="rId9" Type="http://schemas.openxmlformats.org/officeDocument/2006/relationships/hyperlink" Target="mailto:Santa.Feifere@izm.gov.lv" TargetMode="External"/><Relationship Id="rId14" Type="http://schemas.openxmlformats.org/officeDocument/2006/relationships/hyperlink" Target="https://www.twitter.com/IZM_gov_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657</Words>
  <Characters>3746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Evelīna Bole</dc:creator>
  <cp:keywords/>
  <dc:description/>
  <cp:lastModifiedBy>Evelīna Bole</cp:lastModifiedBy>
  <cp:revision>2</cp:revision>
  <dcterms:created xsi:type="dcterms:W3CDTF">2024-05-20T09:46:00Z</dcterms:created>
  <dcterms:modified xsi:type="dcterms:W3CDTF">2024-05-20T09:46:00Z</dcterms:modified>
</cp:coreProperties>
</file>