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no Centrālās statistikas pārvaldes par izglītojamajiem viena vecāka ģimenēs un daudzbērnu ģimenēs.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var sniegt tikai kopsavilkuma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no Centrālās statistikas pārvaldes </w:t>
            </w:r>
            <w:r w:rsidR="00000000" w:rsidRPr="00000000" w:rsidDel="00000000">
              <w:rPr>
                <w:b w:val="1"/>
                <w:rtl w:val="0"/>
              </w:rPr>
              <w:t xml:space="preserve">kopsavilkuma dati</w:t>
            </w:r>
            <w:r w:rsidR="00000000" w:rsidRPr="00000000" w:rsidDel="00000000">
              <w:rPr>
                <w:rtl w:val="0"/>
              </w:rPr>
              <w:t xml:space="preserve"> par izglītojamajiem viena vecāka ģimenēs un daudzbērnu ģimenēs.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Zukula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var sniegt tikai kopsavilkuma datus. Nepieciešams 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datu sagatavošanai nepieciešams paredzēt finansējumu, kas tiek aprēķināts Centrālās statistikas pārvaldes maksas pakalpojumu cenrādim (MK noteikumi Nr. 274 (10.05.2022.))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un izmaksu attiecināmības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Centrālās statistikas pārvaldes </w:t>
            </w:r>
            <w:r w:rsidR="00000000" w:rsidRPr="00000000" w:rsidDel="00000000">
              <w:rPr>
                <w:b w:val="1"/>
                <w:rtl w:val="0"/>
              </w:rPr>
              <w:t xml:space="preserve">kopsavilkuma datus</w:t>
            </w:r>
            <w:r w:rsidR="00000000" w:rsidRPr="00000000" w:rsidDel="00000000">
              <w:rPr>
                <w:rtl w:val="0"/>
              </w:rPr>
              <w:t xml:space="preserve"> par izglītojamajiem viena vecāka ģimenēs un daudzbērnu ģimenēs.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w:t>
            </w:r>
            <w:r w:rsidR="00000000" w:rsidRPr="00000000" w:rsidDel="00000000">
              <w:rPr>
                <w:b w:val="1"/>
                <w:rtl w:val="0"/>
              </w:rPr>
              <w:t xml:space="preserve">nodod kopsavilkuma datus</w:t>
            </w:r>
            <w:r w:rsidR="00000000" w:rsidRPr="00000000" w:rsidDel="00000000">
              <w:rPr>
                <w:rtl w:val="0"/>
              </w:rPr>
              <w:t xml:space="preserve"> uz 2022. gada 1. janvāri un 2023. gada 1.janvāri  (izvērtējot nepieciešamību) par izglītojamiem viena vecāka ģimenēs un daudzbērnu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datus iegūst savstarpēji vienojoties  par datu nodošanas veidu finansējuma saņēmējam no Bāriņtiesu informācijas sistēmas (BARIS), Labklājības ministrijas Valsts sociālās politikas monitoringa informācijas sistēmas (SPOLIS), pašvaldību sociālās palīdzības un sociālo pakalpojumu administrēšanas lietojumprogrammas (SOPA) un </w:t>
            </w:r>
            <w:r w:rsidR="00000000" w:rsidRPr="00000000" w:rsidDel="00000000">
              <w:rPr>
                <w:b w:val="1"/>
                <w:rtl w:val="0"/>
              </w:rPr>
              <w:t xml:space="preserve">kopsavilkuma datus </w:t>
            </w:r>
            <w:r w:rsidR="00000000" w:rsidRPr="00000000" w:rsidDel="00000000">
              <w:rPr>
                <w:rtl w:val="0"/>
              </w:rPr>
              <w:t xml:space="preserve">Centrālās statistikas pārvaldes 10 darbdienu laikā pēc finansējuma saņēmēja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kvotas izstrādē tiek ņemts vērā, ka Centrālās statistikas pārvaldes dati par izglītojamajiem viena vecāka un daudzbērnu ģimenēs ir </w:t>
            </w:r>
            <w:r w:rsidR="00000000" w:rsidRPr="00000000" w:rsidDel="00000000">
              <w:rPr>
                <w:b w:val="1"/>
                <w:rtl w:val="0"/>
              </w:rPr>
              <w:t xml:space="preserve">kopsavilkumu </w:t>
            </w:r>
            <w:r w:rsidR="00000000" w:rsidRPr="00000000" w:rsidDel="00000000">
              <w:rPr>
                <w:rtl w:val="0"/>
              </w:rPr>
              <w:t xml:space="preserve">veidā, kas iegūti atbilstoši ģimenes kodola noteikšanas algoritmam un ir balstīti uz reģistros pieejamo informāciju par personu radniecību un iedzīvotāju skaita novērtējumā iegūtajiem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kvotu tiek ņemti vērā ierobežojumi, kas ir saistīti ar reģistros esošo datu nepilnību vai neprecizitāti.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Zukula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