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27. novembra noteikumos Nr. 747 "Noteikumi par valsts pamatizglītības standartu un pamatizglītības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izskatījusi  sagatavoto noteikumu projektu, tā pielikumus, anotāciju un norāda, ka gan anotācijā, gan arī noteikumu projekta tekstā, t.sk. noteikumu projekta pielikumos,  netiek lietota psihiskās veselības jomai atbilstoša terminoloģija.  Noteikumu projektā sadaļā IV “Pamatizglītības obligātais saturs, tā apguves plānotie rezultāti mācību jomās un īstenošanas principi”, punktā 7.7. teikuma papilddaļā ir ietverts formulējums: "garīgās spējas”. Tāpat 8.pielikuma 3.punktā tiek lietots termins  "garīgajai veselībai". Kā arī noteikumu projekta 14.pielikumā gan nosaukumā,gan tālāk tekstā tiek lietots vārdu savienojums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"garīgās veselības traucējumi". Kā arī noteikumu projekta 15. un 16.pielikumā gan nosaukumā, gan  tālāk tekstā tiek lietots formulējums "garīgās attīstības traucējumi".  Veselības ministrija konsultējoties ar  bērnu psihiatriem un Bērnu klīnisko universitātes slimnīcu norāda, ka šobrīd šo terminu "garīgās attīstības vai veselības traucējumi"  nav korekts un  to vietā būtu izmantojami termini - "psihiskā veselība", "psihiskās veselības traucējumi".  Veselības ministrija un arī jomas speciālisti norāda, ka ir lietojama terminoloģija, kas ir saskaņā  ar SSK-10 klasifikatoru, kas ir starptautiskā statistiskā slimību un veselības problēmu klasifikācija (SSK), ko uztur Pasaules Veselības organizācija (PVO). Vienlaikus  lai arī termini "garīgā veselība" un "psihiskā veselība" bieži tiek lietoti kā  sinonīmi un šāda terminu lietošana jau ir izveidojusies vēsturiski, tomēr tieši termins "psihiskā veselība"  vispareizāk norāda, ka tiek</w:t>
            </w:r>
            <w:r w:rsidR="00000000" w:rsidRPr="00000000" w:rsidDel="00000000">
              <w:rPr>
                <w:rtl w:val="0"/>
              </w:rPr>
              <w:t xml:space="preserve"> runāts par bērniem, kuriem ir jau diagnosticēti kādi veselības traucējumi,kas skar gan uzvedību, gan bērna psihi kā dēļ ir nepieciešams īstenot speciālu izglītības programmu attiecīgajam bērnam.  Ņemot vērā minēto, aicinām IZM papildināt noteikumu projektu anotāciju ar informāciju, ka šobrīd noteikumu projektā tiek izmantoti vēsturiskie termini "garīgā veselība", "garīgās veselības traucējumi", kas tiek lietoti arī citos IZM tiesību aktos, tomēr pareizi lietojamie termini uz ko norāda nozares speciālisti būtu -</w:t>
            </w:r>
            <w:r w:rsidR="00000000" w:rsidRPr="00000000" w:rsidDel="00000000">
              <w:rPr>
                <w:rtl w:val="0"/>
              </w:rPr>
              <w:t xml:space="preserve">"psihiskā veselība", "psihiskās veselības traucējumi". Veselības ministrijas aicina IZM iekļaut anotācijā informāciju, ka IZM plāno pakāpeniski pārskatīt spēkā  esošos tiesību aktus un veikt izmaiņas tajos attiecībā uz terminu lietojumu, aizstājot  "garīgā veselība vai garīgās veselības traucējumi" ar "psihiskā veselība vai psihiskās veselības traucējumi".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Lazdiņa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terminu “reproduktīvā veselība” 5. pielikuma 7.3.2. punktā (9. kl.), 7.5.1. punktā (6. kl.) un 8. pielikuma 3.4. punktā (9. kl.), aizstājot to ar “seksuālā un reproduktīvā veselība”. Šāds formulējums atbilst PVO un starptautiskajai terminoloģijai, nodrošina pilnīgāku izpratni par veselības aspektiem, kas ietver ne tikai reproduktīvās funkcijas, bet arī seksuālās veselības jautājumus, kas ir būtiski skolēnu izglītošanā.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Nikoluškina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zemo veselībpratības līmeni, tai skaitā seksuālas un reproduktīvās veselības ziņā, aicinām izvērtēt, vai jautājumi par seksuālo un reproduktīvo veselību, kā arī ar to saistīto infekciju profilaksi nebūtu jāizdala kā atsevišķa tēma, nevis jāapvieno ar ģērbšanās prasmju attīstību (8.pielikums "Sasniedzamie rezultāti veselības un fiziskās aktivitātes mācību jomā, beidzot 3., 6. un 9. klasi", sadaļa 3.4.).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Nikoluškina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25-TA-1552</w:t>
    </w:r>
    <w:r>
      <w:br/>
    </w:r>
    <w:r w:rsidR="00000000" w:rsidRPr="00000000" w:rsidDel="00000000">
      <w:rPr>
        <w:rtl w:val="0"/>
      </w:rPr>
      <w:t xml:space="preserve">Izdrukāts 23.12.2025. 19.24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25-TA-1552</w:t>
    </w:r>
    <w:r>
      <w:br/>
    </w:r>
    <w:r w:rsidR="00000000" w:rsidRPr="00000000" w:rsidDel="00000000">
      <w:rPr>
        <w:rtl w:val="0"/>
      </w:rPr>
      <w:t xml:space="preserve">Izdrukāts 23.12.2025. 19.24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Atzinumi_25-TA-1552.docx</dc:title>
</cp:coreProperties>
</file>

<file path=docProps/custom.xml><?xml version="1.0" encoding="utf-8"?>
<Properties xmlns="http://schemas.openxmlformats.org/officeDocument/2006/custom-properties" xmlns:vt="http://schemas.openxmlformats.org/officeDocument/2006/docPropsVTypes"/>
</file>