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  2026./2027.mācību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11.11.2025.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11.11.2025.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