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25-TA-2249: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6.1.1. specifiskā atbalsta mērķa "Pārejas uz klimatneitralitāti radīto ekonomisko, sociālo un vides seku mazināšana visvairāk skartajos reģionos" 6.1.1.1. pasākuma "Atteikšanās no kūdras izmantošanas enerģētikā" ceturtās un piektās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44.1. projekta iesniedzējam un sadarbības partnerim (ja attiecināms), kurš ir administratīvi sodīts saskaņā ar Meža likuma 51. pantu ceturto, sesto, astoto, 10., 11., 12., 14., 15. vai 16. daļu un sodāmība nav dzēsta;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44.1.apakšpunktā norādīts, ka atbalstu meža ieaudzēšanai nepiešķir projekta iesniedzējam un sadarbības partnerim (ja attiecināms), kurš ir administratīvi sodīts saskaņā ar Meža likuma 51.pantu ceturto, sesto, astoto, 10., 11., 12., 14., 15. vai 16.daļu un sodāmība nav dzēsta.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projektā un projekta sākotnējās ietekmes (</w:t>
            </w:r>
            <w:r w:rsidR="00000000" w:rsidRPr="00000000" w:rsidDel="00000000">
              <w:rPr>
                <w:i w:val="1"/>
                <w:rtl w:val="0"/>
              </w:rPr>
              <w:t xml:space="preserve">ex-ante</w:t>
            </w:r>
            <w:r w:rsidR="00000000" w:rsidRPr="00000000" w:rsidDel="00000000">
              <w:rPr>
                <w:rtl w:val="0"/>
              </w:rPr>
              <w:t xml:space="preserve">) novērtējuma ziņojumā (anotācijā) (turpmāk – anotācija) nav norādīts, no kāda informācijas avota Viedās administrācijas un reģionālās attīstības ministrija saņems minēto informāciju par personas iespējamo sodāmību.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arī to, ka tiesību normai ir jābūt skaidrai un saprotamai, lai tās lietotājs un piemērotājs gūtu nepārprotamu priekšstatu par savām tiesībām, pienākumiem un juridiskām sekām, precizēt projektu un projekta anotāciju, norādot 44.1.apakšpunktā ietvertās informācijas saņemšanu avotu un tās saņemšanas veidu.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Sproģis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25-TA-2249</w:t>
    </w:r>
    <w:r>
      <w:br/>
    </w:r>
    <w:r w:rsidR="00000000" w:rsidRPr="00000000" w:rsidDel="00000000">
      <w:rPr>
        <w:rtl w:val="0"/>
      </w:rPr>
      <w:t xml:space="preserve">Izdrukāts 09.12.2025. 18.03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25-TA-2249</w:t>
    </w:r>
    <w:r>
      <w:br/>
    </w:r>
    <w:r w:rsidR="00000000" w:rsidRPr="00000000" w:rsidDel="00000000">
      <w:rPr>
        <w:rtl w:val="0"/>
      </w:rPr>
      <w:t xml:space="preserve">Izdrukāts 09.12.2025. 18.03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Atzinumi_25-TA-2249.docx</dc:title>
</cp:coreProperties>
</file>

<file path=docProps/custom.xml><?xml version="1.0" encoding="utf-8"?>
<Properties xmlns="http://schemas.openxmlformats.org/officeDocument/2006/custom-properties" xmlns:vt="http://schemas.openxmlformats.org/officeDocument/2006/docPropsVTypes"/>
</file>