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“IKT vienota pārvaldība un digitālie risinājumi kultūras nozares institūcijām”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Investīcijas 2.1.1.1.i. projekta "IKT vienota pārvaldība un digitālie risinājumi kultūras nozares institūcijām" 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projekta pases 7.sadaļā "</w:t>
            </w:r>
            <w:r w:rsidR="00000000" w:rsidRPr="00000000" w:rsidDel="00000000">
              <w:rPr>
                <w:i w:val="1"/>
                <w:rtl w:val="0"/>
              </w:rPr>
              <w:t xml:space="preserve">Izmaksu/ieguvumu analīze, tai skaitā ietekme uz pārvaldes darbinieku skaitu"</w:t>
            </w:r>
            <w:r w:rsidR="00000000" w:rsidRPr="00000000" w:rsidDel="00000000">
              <w:rPr>
                <w:rtl w:val="0"/>
              </w:rPr>
              <w:t xml:space="preserve"> iekļaut precīzu projekta kopējo sociālekonomisko lietderīgumu skaitliskā izteiksmē. Pašreiz iekļautā norāde </w:t>
            </w:r>
            <w:r w:rsidR="00000000" w:rsidRPr="00000000" w:rsidDel="00000000">
              <w:rPr>
                <w:i w:val="1"/>
                <w:rtl w:val="0"/>
              </w:rPr>
              <w:t xml:space="preserve">"Projekta ieviešanas rezultātā institūcijas, nozares un sabiedrības kopējais ieguvums 10 gadu laikā pārsniedz projekta investīcijas" </w:t>
            </w:r>
            <w:r w:rsidR="00000000" w:rsidRPr="00000000" w:rsidDel="00000000">
              <w:rPr>
                <w:rtl w:val="0"/>
              </w:rPr>
              <w:t xml:space="preserve">nav pietiekama, lai uzskatāmi apliecinātu projekta lietderīgumu.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Evita Truhanova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22-TA-3325</w:t>
    </w:r>
    <w:r>
      <w:br/>
    </w:r>
    <w:r w:rsidR="00000000" w:rsidRPr="00000000" w:rsidDel="00000000">
      <w:rPr>
        <w:rtl w:val="0"/>
      </w:rPr>
      <w:t xml:space="preserve">Izdrukāts 29.12.2022.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22-TA-3325</w:t>
    </w:r>
    <w:r>
      <w:br/>
    </w:r>
    <w:r w:rsidR="00000000" w:rsidRPr="00000000" w:rsidDel="00000000">
      <w:rPr>
        <w:rtl w:val="0"/>
      </w:rPr>
      <w:t xml:space="preserve">Izdrukāts 29.12.2022.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