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8E0" w:rsidRPr="004068E0" w:rsidRDefault="004068E0" w:rsidP="004068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-------- </w:t>
      </w:r>
      <w:proofErr w:type="spellStart"/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t>Forwarded</w:t>
      </w:r>
      <w:proofErr w:type="spellEnd"/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t>Message</w:t>
      </w:r>
      <w:proofErr w:type="spellEnd"/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--------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5403"/>
      </w:tblGrid>
      <w:tr w:rsidR="004068E0" w:rsidRPr="004068E0" w:rsidTr="004068E0">
        <w:trPr>
          <w:tblCellSpacing w:w="0" w:type="dxa"/>
        </w:trPr>
        <w:tc>
          <w:tcPr>
            <w:tcW w:w="0" w:type="auto"/>
            <w:noWrap/>
            <w:hideMark/>
          </w:tcPr>
          <w:p w:rsidR="004068E0" w:rsidRPr="004068E0" w:rsidRDefault="004068E0" w:rsidP="00406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Subject</w:t>
            </w:r>
            <w:proofErr w:type="spellEnd"/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4068E0" w:rsidRPr="004068E0" w:rsidRDefault="004068E0" w:rsidP="00406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FW: TAP VSS-545 Likumprojekts "Imigrācijas likums"</w:t>
            </w:r>
          </w:p>
        </w:tc>
      </w:tr>
      <w:tr w:rsidR="004068E0" w:rsidRPr="004068E0" w:rsidTr="004068E0">
        <w:trPr>
          <w:tblCellSpacing w:w="0" w:type="dxa"/>
        </w:trPr>
        <w:tc>
          <w:tcPr>
            <w:tcW w:w="0" w:type="auto"/>
            <w:noWrap/>
            <w:hideMark/>
          </w:tcPr>
          <w:p w:rsidR="004068E0" w:rsidRPr="004068E0" w:rsidRDefault="004068E0" w:rsidP="00406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Date</w:t>
            </w:r>
            <w:proofErr w:type="spellEnd"/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4068E0" w:rsidRPr="004068E0" w:rsidRDefault="004068E0" w:rsidP="00406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Fri</w:t>
            </w:r>
            <w:proofErr w:type="spellEnd"/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12 </w:t>
            </w:r>
            <w:proofErr w:type="spellStart"/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Feb</w:t>
            </w:r>
            <w:proofErr w:type="spellEnd"/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2021 08:28:42 +0000</w:t>
            </w:r>
          </w:p>
        </w:tc>
      </w:tr>
      <w:tr w:rsidR="004068E0" w:rsidRPr="004068E0" w:rsidTr="004068E0">
        <w:trPr>
          <w:tblCellSpacing w:w="0" w:type="dxa"/>
        </w:trPr>
        <w:tc>
          <w:tcPr>
            <w:tcW w:w="0" w:type="auto"/>
            <w:noWrap/>
            <w:hideMark/>
          </w:tcPr>
          <w:p w:rsidR="004068E0" w:rsidRPr="004068E0" w:rsidRDefault="004068E0" w:rsidP="00406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From</w:t>
            </w:r>
            <w:proofErr w:type="spellEnd"/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4068E0" w:rsidRPr="004068E0" w:rsidRDefault="004068E0" w:rsidP="00406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Astra </w:t>
            </w:r>
            <w:proofErr w:type="spellStart"/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Vilnīte</w:t>
            </w:r>
            <w:proofErr w:type="spellEnd"/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hyperlink r:id="rId6" w:history="1">
              <w:r w:rsidRPr="004068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&lt;Astra.Vilnite@sam.gov.lv&gt;</w:t>
              </w:r>
            </w:hyperlink>
          </w:p>
        </w:tc>
      </w:tr>
      <w:tr w:rsidR="004068E0" w:rsidRPr="004068E0" w:rsidTr="004068E0">
        <w:trPr>
          <w:tblCellSpacing w:w="0" w:type="dxa"/>
        </w:trPr>
        <w:tc>
          <w:tcPr>
            <w:tcW w:w="0" w:type="auto"/>
            <w:noWrap/>
            <w:hideMark/>
          </w:tcPr>
          <w:p w:rsidR="004068E0" w:rsidRPr="004068E0" w:rsidRDefault="004068E0" w:rsidP="00406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To: </w:t>
            </w:r>
          </w:p>
        </w:tc>
        <w:tc>
          <w:tcPr>
            <w:tcW w:w="0" w:type="auto"/>
            <w:vAlign w:val="center"/>
            <w:hideMark/>
          </w:tcPr>
          <w:p w:rsidR="004068E0" w:rsidRPr="004068E0" w:rsidRDefault="004068E0" w:rsidP="00406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'IeM' </w:t>
            </w:r>
            <w:hyperlink r:id="rId7" w:history="1">
              <w:r w:rsidRPr="004068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&lt;kanceleja@iem.gov.lv&gt;</w:t>
              </w:r>
            </w:hyperlink>
          </w:p>
        </w:tc>
      </w:tr>
      <w:tr w:rsidR="004068E0" w:rsidRPr="004068E0" w:rsidTr="004068E0">
        <w:trPr>
          <w:tblCellSpacing w:w="0" w:type="dxa"/>
        </w:trPr>
        <w:tc>
          <w:tcPr>
            <w:tcW w:w="0" w:type="auto"/>
            <w:noWrap/>
            <w:hideMark/>
          </w:tcPr>
          <w:p w:rsidR="004068E0" w:rsidRPr="004068E0" w:rsidRDefault="004068E0" w:rsidP="00406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406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CC: </w:t>
            </w:r>
          </w:p>
        </w:tc>
        <w:tc>
          <w:tcPr>
            <w:tcW w:w="0" w:type="auto"/>
            <w:vAlign w:val="center"/>
            <w:hideMark/>
          </w:tcPr>
          <w:p w:rsidR="004068E0" w:rsidRPr="004068E0" w:rsidRDefault="004068E0" w:rsidP="004068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hyperlink r:id="rId8" w:history="1">
              <w:r w:rsidRPr="004068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ilze.briede@pmlp.gov.lv</w:t>
              </w:r>
            </w:hyperlink>
            <w:r w:rsidRPr="004068E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hyperlink r:id="rId9" w:history="1">
              <w:r w:rsidRPr="004068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v-LV"/>
                </w:rPr>
                <w:t>&lt;ilze.briede@pmlp.gov.lv&gt;</w:t>
              </w:r>
            </w:hyperlink>
          </w:p>
        </w:tc>
      </w:tr>
    </w:tbl>
    <w:p w:rsidR="005C046F" w:rsidRDefault="004068E0"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Labdien,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Satiksmes ministrija saskaņo Iekšlietu ministrijas precizēto likumprojektu "Imigrācijas likums" (VSS-545) bez iebildumiem.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Cieņā,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Astra </w:t>
      </w:r>
      <w:proofErr w:type="spellStart"/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t>Vilnīte</w:t>
      </w:r>
      <w:proofErr w:type="spellEnd"/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Satiksmes ministrijas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Juridiskā departamenta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Tiesību aktu nodaļas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vecākā referente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Tālrunis: +371 67028004</w:t>
      </w:r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E-pasts: </w:t>
      </w:r>
      <w:hyperlink r:id="rId10" w:history="1">
        <w:r w:rsidRPr="004068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v-LV"/>
          </w:rPr>
          <w:t>astra.vilnite@sam.gov.lv</w:t>
        </w:r>
      </w:hyperlink>
      <w:r w:rsidRPr="004068E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hyperlink r:id="rId11" w:history="1">
        <w:r w:rsidRPr="004068E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v-LV"/>
          </w:rPr>
          <w:t>www.sam.gov.lv</w:t>
        </w:r>
      </w:hyperlink>
      <w:bookmarkStart w:id="0" w:name="_GoBack"/>
      <w:bookmarkEnd w:id="0"/>
    </w:p>
    <w:sectPr w:rsidR="005C046F">
      <w:footerReference w:type="defaul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8E0" w:rsidRDefault="004068E0" w:rsidP="004068E0">
      <w:pPr>
        <w:spacing w:after="0" w:line="240" w:lineRule="auto"/>
      </w:pPr>
      <w:r>
        <w:separator/>
      </w:r>
    </w:p>
  </w:endnote>
  <w:endnote w:type="continuationSeparator" w:id="0">
    <w:p w:rsidR="004068E0" w:rsidRDefault="004068E0" w:rsidP="00406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8E0" w:rsidRDefault="004068E0">
    <w:pPr>
      <w:pStyle w:val="Footer"/>
    </w:pPr>
    <w:r>
      <w:t>SAMAtz_120221</w:t>
    </w:r>
  </w:p>
  <w:p w:rsidR="004068E0" w:rsidRDefault="004068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8E0" w:rsidRDefault="004068E0" w:rsidP="004068E0">
      <w:pPr>
        <w:spacing w:after="0" w:line="240" w:lineRule="auto"/>
      </w:pPr>
      <w:r>
        <w:separator/>
      </w:r>
    </w:p>
  </w:footnote>
  <w:footnote w:type="continuationSeparator" w:id="0">
    <w:p w:rsidR="004068E0" w:rsidRDefault="004068E0" w:rsidP="004068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8E0"/>
    <w:rsid w:val="004068E0"/>
    <w:rsid w:val="005C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1E48"/>
  <w15:chartTrackingRefBased/>
  <w15:docId w15:val="{1F5225A1-CA49-45F6-9FCA-D5586E168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68E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68E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8E0"/>
  </w:style>
  <w:style w:type="paragraph" w:styleId="Footer">
    <w:name w:val="footer"/>
    <w:basedOn w:val="Normal"/>
    <w:link w:val="FooterChar"/>
    <w:uiPriority w:val="99"/>
    <w:unhideWhenUsed/>
    <w:rsid w:val="004068E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2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ze.briede@pmlp.gov.lv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anceleja@iem.gov.lv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tra.Vilnite@sam.gov.lv" TargetMode="External"/><Relationship Id="rId11" Type="http://schemas.openxmlformats.org/officeDocument/2006/relationships/hyperlink" Target="http://www.sam.gov.lv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astra.vilnite@sam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lze.briede@pmlp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Briede</dc:creator>
  <cp:keywords/>
  <dc:description/>
  <cp:lastModifiedBy>Ilze Briede</cp:lastModifiedBy>
  <cp:revision>1</cp:revision>
  <dcterms:created xsi:type="dcterms:W3CDTF">2021-02-22T13:59:00Z</dcterms:created>
  <dcterms:modified xsi:type="dcterms:W3CDTF">2021-02-22T14:00:00Z</dcterms:modified>
</cp:coreProperties>
</file>