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24-TA-436: Rīkojuma projekts (Vispārīgais)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Par apropriācijas pārdali no budžeta resora ''74. Gadskārtējā valsts budžeta izpildes procesā pārdalāmais finansējums'' valsts budžeta programmas 12.00.00 ''Finansējums veselības jomas pasākumiem Covid-19 infekcijas izplatības ierobežošanai''</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Rīkojuma projekts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1.0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1.0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Finanšu ministrija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07.03.2024.</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Saskaņots ar priekšlikumiem</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Borders/>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1.1. Pamatojums</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anotācijas 1.1.sadaļas “Pamatojums” punktā “Apraksts” svītrot norādi uz Ministru kabineta 2023. gada 28. marta sēdes protokollēmuma (Nr. 16 38. §) “Noteikumu projekts “Grozījumi Ministru kabineta 2018. gada 28. augusta noteikumos Nr. 555 “Veselības aprūpes pakalpojumu organizēšanas un samaksas kārtība”” 4. un 5.punktu.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Tiesību akta projekta ietekme uz valsts budžetu un pašvaldību budžetiem</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atbilstoši MK 12.12.2023. sēdes prot. Nr. 61 38.§ 5.punktam (turpmāk – protokols) ir iezīmēts finansējums ne vairāk kā 1 012 944 </w:t>
            </w:r>
            <w:r w:rsidR="00000000" w:rsidRPr="00000000" w:rsidDel="00000000">
              <w:rPr>
                <w:i w:val="1"/>
                <w:rtl w:val="0"/>
              </w:rPr>
              <w:t xml:space="preserve">euro </w:t>
            </w:r>
            <w:r w:rsidR="00000000" w:rsidRPr="00000000" w:rsidDel="00000000">
              <w:rPr>
                <w:rtl w:val="0"/>
              </w:rPr>
              <w:t xml:space="preserve">apmērā, savukārt MK rīkojuma projekta 1.punkts paredz atbalstīt apropriācijas pārdali no budžeta resora ''74. Gadskārtējā valsts budžeta izpildes procesā pārdalāmais finansējums'' programmas 12.00.00 ''Finansējums veselības jomas pasākumiem Covid-19 infekcijas izplatības ierobežošanai'' 1 995 195 </w:t>
            </w:r>
            <w:r w:rsidR="00000000" w:rsidRPr="00000000" w:rsidDel="00000000">
              <w:rPr>
                <w:i w:val="1"/>
                <w:rtl w:val="0"/>
              </w:rPr>
              <w:t xml:space="preserve">euro </w:t>
            </w:r>
            <w:r w:rsidR="00000000" w:rsidRPr="00000000" w:rsidDel="00000000">
              <w:rPr>
                <w:rtl w:val="0"/>
              </w:rPr>
              <w:t xml:space="preserve">apmērā, kas par 982 251 </w:t>
            </w:r>
            <w:r w:rsidR="00000000" w:rsidRPr="00000000" w:rsidDel="00000000">
              <w:rPr>
                <w:i w:val="1"/>
                <w:rtl w:val="0"/>
              </w:rPr>
              <w:t xml:space="preserve">euro </w:t>
            </w:r>
            <w:r w:rsidR="00000000" w:rsidRPr="00000000" w:rsidDel="00000000">
              <w:rPr>
                <w:rtl w:val="0"/>
              </w:rPr>
              <w:t xml:space="preserve">pārsniedz iepriekš minētā protokolā iezīmēto finansējuma apmēru, nepieciešams papildināt anotāciju ar skaidrojumu.</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r>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MK sēdes protokollēmuma 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Ministru kabineta 2023. gada 12. decembra sēdes protokollēmuma (Nr. 61 38. §) 5. punktā iekļautajiem pasākumiem, kas ir radušies saistībā ar Covid-19 uzliesmojumu un seku novēršanu 2023. gada decembrī, nepieciešamos izdevumus ne vairāk kā 1 995 195 euro  apmērā segt 2024. gadā no budžeta resora "74. Gadskārtējā valsts budžeta izpildes procesā pārdalāmais finansējums" valsts budžeta programmas 12.00.00 "Finansējums veselības jomas pasākumiem Covid-19 infekcijas izplatības ierobežošanai".</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Nepieciešams svītrot MK sēdes protokollēmuma projekta 3.punktu un attiecīgi precizēt anotāciju.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Borders/>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Irina Družiņina (FM)</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24-TA-436</w:t>
    </w:r>
    <w:r>
      <w:br/>
    </w:r>
    <w:r w:rsidR="00000000" w:rsidRPr="00000000" w:rsidDel="00000000">
      <w:rPr>
        <w:rtl w:val="0"/>
      </w:rPr>
      <w:t xml:space="preserve">Izdrukāts 07.03.2024. 15.54</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24-TA-436</w:t>
    </w:r>
    <w:r>
      <w:br/>
    </w:r>
    <w:r w:rsidR="00000000" w:rsidRPr="00000000" w:rsidDel="00000000">
      <w:rPr>
        <w:rtl w:val="0"/>
      </w:rPr>
      <w:t xml:space="preserve">Izdrukāts 07.03.2024. 15.54</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Atzinumi_24-TA-436.docx</dc:title>
</cp:coreProperties>
</file>

<file path=docProps/custom.xml><?xml version="1.0" encoding="utf-8"?>
<Properties xmlns="http://schemas.openxmlformats.org/officeDocument/2006/custom-properties" xmlns:vt="http://schemas.openxmlformats.org/officeDocument/2006/docPropsVTypes"/>
</file>