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septembra noteikumos Nr. 652 "Gada pārskata sagatavošanas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25.05.2023. 10.03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25.05.2023. 10.03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